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3C" w:rsidRPr="0070253C" w:rsidRDefault="0070253C" w:rsidP="0070253C">
      <w:pPr>
        <w:rPr>
          <w:rFonts w:cs="Arial"/>
          <w:color w:val="0092A7"/>
          <w:sz w:val="48"/>
          <w:szCs w:val="48"/>
        </w:rPr>
      </w:pPr>
      <w:r>
        <w:rPr>
          <w:rFonts w:cs="Arial"/>
          <w:bCs/>
          <w:color w:val="0092A7"/>
          <w:sz w:val="48"/>
          <w:szCs w:val="48"/>
        </w:rPr>
        <w:t>Swim England Safety Guidance</w:t>
      </w:r>
    </w:p>
    <w:p w:rsidR="0070253C" w:rsidRPr="0070253C" w:rsidRDefault="0070253C" w:rsidP="0070253C">
      <w:pPr>
        <w:rPr>
          <w:rFonts w:cs="Arial"/>
          <w:b/>
          <w:color w:val="2B377D"/>
          <w:sz w:val="16"/>
          <w:szCs w:val="16"/>
        </w:rPr>
      </w:pPr>
    </w:p>
    <w:p w:rsidR="007071A0" w:rsidRDefault="007071A0" w:rsidP="0070253C">
      <w:pPr>
        <w:rPr>
          <w:rFonts w:cs="Arial"/>
          <w:b/>
          <w:color w:val="2B377D"/>
          <w:sz w:val="40"/>
          <w:szCs w:val="40"/>
        </w:rPr>
      </w:pPr>
      <w:r w:rsidRPr="0070253C">
        <w:rPr>
          <w:rFonts w:cs="Arial"/>
          <w:b/>
          <w:color w:val="2B377D"/>
          <w:sz w:val="40"/>
          <w:szCs w:val="40"/>
        </w:rPr>
        <w:t>Risk Assessment for New and Expectant Mothers</w:t>
      </w:r>
    </w:p>
    <w:p w:rsidR="0070253C" w:rsidRPr="0070253C" w:rsidRDefault="0070253C" w:rsidP="007071A0">
      <w:pPr>
        <w:ind w:left="-284"/>
        <w:rPr>
          <w:rFonts w:cs="Arial"/>
          <w:b/>
          <w:color w:val="2B377D"/>
          <w:sz w:val="40"/>
          <w:szCs w:val="40"/>
        </w:rPr>
      </w:pPr>
    </w:p>
    <w:p w:rsidR="007071A0" w:rsidRPr="00CA33EA" w:rsidRDefault="007071A0" w:rsidP="007071A0">
      <w:pPr>
        <w:pStyle w:val="BodyText"/>
        <w:rPr>
          <w:sz w:val="28"/>
          <w:szCs w:val="22"/>
        </w:rPr>
      </w:pPr>
      <w:r w:rsidRPr="00CA33EA">
        <w:rPr>
          <w:b/>
          <w:sz w:val="28"/>
          <w:szCs w:val="22"/>
        </w:rPr>
        <w:t>Guidance and Information Document</w:t>
      </w:r>
    </w:p>
    <w:p w:rsidR="007071A0" w:rsidRPr="00CA33EA" w:rsidRDefault="007071A0" w:rsidP="007071A0">
      <w:pPr>
        <w:pStyle w:val="BodyText"/>
        <w:rPr>
          <w:b/>
          <w:sz w:val="28"/>
          <w:szCs w:val="22"/>
        </w:rPr>
      </w:pPr>
      <w:r w:rsidRPr="00CA33EA">
        <w:rPr>
          <w:b/>
          <w:sz w:val="28"/>
          <w:szCs w:val="22"/>
        </w:rPr>
        <w:t>Summary</w:t>
      </w:r>
    </w:p>
    <w:p w:rsidR="007071A0" w:rsidRDefault="007071A0" w:rsidP="0070253C">
      <w:pPr>
        <w:pStyle w:val="BodyText"/>
        <w:spacing w:after="0"/>
        <w:rPr>
          <w:sz w:val="22"/>
          <w:szCs w:val="22"/>
        </w:rPr>
      </w:pPr>
      <w:r w:rsidRPr="00BC100A">
        <w:rPr>
          <w:sz w:val="22"/>
          <w:szCs w:val="22"/>
        </w:rPr>
        <w:t>This section considers practical safety precautions for employees who are expectant or new mothers, i.e. women who have given birth in the last six months or who are breast feeding.</w:t>
      </w:r>
    </w:p>
    <w:p w:rsidR="0070253C" w:rsidRPr="0070253C" w:rsidRDefault="0070253C" w:rsidP="0070253C">
      <w:pPr>
        <w:pStyle w:val="BodyText"/>
        <w:spacing w:after="0"/>
        <w:rPr>
          <w:sz w:val="16"/>
          <w:szCs w:val="16"/>
        </w:rPr>
      </w:pPr>
    </w:p>
    <w:p w:rsidR="007071A0" w:rsidRPr="00BC100A" w:rsidRDefault="007071A0" w:rsidP="0070253C">
      <w:pPr>
        <w:pStyle w:val="BodyText"/>
        <w:spacing w:after="0"/>
        <w:rPr>
          <w:sz w:val="22"/>
          <w:szCs w:val="22"/>
        </w:rPr>
      </w:pPr>
      <w:r w:rsidRPr="00BC100A">
        <w:rPr>
          <w:sz w:val="22"/>
          <w:szCs w:val="22"/>
        </w:rPr>
        <w:t>No two pregnancies are the same and therefore, new and expectant mothers should always seek medical advice regarding their working activity.</w:t>
      </w:r>
    </w:p>
    <w:p w:rsidR="007071A0" w:rsidRPr="002F3615" w:rsidRDefault="007071A0" w:rsidP="0070253C">
      <w:pPr>
        <w:pStyle w:val="BodyText"/>
        <w:spacing w:after="0"/>
        <w:rPr>
          <w:sz w:val="16"/>
          <w:szCs w:val="16"/>
        </w:rPr>
      </w:pPr>
    </w:p>
    <w:p w:rsidR="007071A0" w:rsidRDefault="007071A0" w:rsidP="0070253C">
      <w:pPr>
        <w:pStyle w:val="BodyText"/>
        <w:spacing w:after="0"/>
        <w:rPr>
          <w:sz w:val="22"/>
          <w:szCs w:val="22"/>
        </w:rPr>
      </w:pPr>
      <w:r w:rsidRPr="00BC100A">
        <w:rPr>
          <w:sz w:val="22"/>
          <w:szCs w:val="22"/>
        </w:rPr>
        <w:t>Take account of an individual’s capability to carry out their work safely and without risks to health and therefore employers may need to amend the hours of work or working conditions of new and expectant mothers to avoid such risks.</w:t>
      </w:r>
    </w:p>
    <w:p w:rsidR="0070253C" w:rsidRPr="00BC100A" w:rsidRDefault="0070253C" w:rsidP="0070253C">
      <w:pPr>
        <w:pStyle w:val="BodyText"/>
        <w:spacing w:after="0"/>
        <w:rPr>
          <w:sz w:val="22"/>
          <w:szCs w:val="22"/>
        </w:rPr>
      </w:pPr>
    </w:p>
    <w:p w:rsidR="007071A0" w:rsidRPr="00CA33EA" w:rsidRDefault="007071A0" w:rsidP="0070253C">
      <w:pPr>
        <w:pStyle w:val="BodyText"/>
        <w:spacing w:after="0"/>
        <w:rPr>
          <w:b/>
          <w:sz w:val="24"/>
          <w:szCs w:val="22"/>
        </w:rPr>
      </w:pPr>
      <w:r w:rsidRPr="00CA33EA">
        <w:rPr>
          <w:b/>
          <w:sz w:val="24"/>
          <w:szCs w:val="22"/>
        </w:rPr>
        <w:t>Hazards</w:t>
      </w:r>
    </w:p>
    <w:p w:rsidR="007071A0" w:rsidRPr="002F3615" w:rsidRDefault="007071A0" w:rsidP="0070253C">
      <w:pPr>
        <w:pStyle w:val="BodyText"/>
        <w:spacing w:after="0"/>
        <w:rPr>
          <w:sz w:val="16"/>
          <w:szCs w:val="16"/>
        </w:rPr>
      </w:pPr>
    </w:p>
    <w:p w:rsidR="007071A0" w:rsidRPr="00BC100A" w:rsidRDefault="007071A0" w:rsidP="0070253C">
      <w:pPr>
        <w:pStyle w:val="BodyText"/>
        <w:spacing w:after="0"/>
        <w:rPr>
          <w:sz w:val="22"/>
          <w:szCs w:val="22"/>
        </w:rPr>
      </w:pPr>
      <w:r w:rsidRPr="00BC100A">
        <w:rPr>
          <w:sz w:val="22"/>
          <w:szCs w:val="22"/>
        </w:rPr>
        <w:t>Conduct a risk assessment of the hazards that new and expectant mothers may face and be proactive through devising and implementing safe working practices.</w:t>
      </w:r>
    </w:p>
    <w:p w:rsidR="007071A0" w:rsidRPr="002F3615" w:rsidRDefault="007071A0" w:rsidP="0070253C">
      <w:pPr>
        <w:pStyle w:val="BodyText"/>
        <w:spacing w:after="0"/>
        <w:rPr>
          <w:sz w:val="16"/>
          <w:szCs w:val="16"/>
        </w:rPr>
      </w:pPr>
    </w:p>
    <w:p w:rsidR="007071A0" w:rsidRPr="00BC100A" w:rsidRDefault="007071A0" w:rsidP="0070253C">
      <w:pPr>
        <w:pStyle w:val="BodyText"/>
        <w:spacing w:after="0"/>
        <w:rPr>
          <w:sz w:val="22"/>
          <w:szCs w:val="22"/>
        </w:rPr>
      </w:pPr>
      <w:r w:rsidRPr="00BC100A">
        <w:rPr>
          <w:sz w:val="22"/>
          <w:szCs w:val="22"/>
        </w:rPr>
        <w:t>Hazards may include:-</w:t>
      </w:r>
    </w:p>
    <w:p w:rsidR="007071A0" w:rsidRPr="002F3615" w:rsidRDefault="007071A0" w:rsidP="0070253C">
      <w:pPr>
        <w:pStyle w:val="BodyText"/>
        <w:spacing w:after="0"/>
        <w:rPr>
          <w:sz w:val="16"/>
          <w:szCs w:val="16"/>
        </w:rPr>
      </w:pP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Abdominal impact</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Manual handling</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Posture</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Pressurised atmospheres</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Vigorous exercise</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Dehydration</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Chemicals</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Noise</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Vibration</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Hours of work</w:t>
      </w:r>
    </w:p>
    <w:p w:rsidR="007071A0" w:rsidRPr="00BC100A" w:rsidRDefault="007071A0" w:rsidP="0070253C">
      <w:pPr>
        <w:pStyle w:val="BodyText"/>
        <w:numPr>
          <w:ilvl w:val="0"/>
          <w:numId w:val="7"/>
        </w:numPr>
        <w:spacing w:after="0"/>
        <w:ind w:firstLine="774"/>
        <w:jc w:val="both"/>
        <w:rPr>
          <w:sz w:val="22"/>
          <w:szCs w:val="22"/>
        </w:rPr>
      </w:pPr>
      <w:r w:rsidRPr="00BC100A">
        <w:rPr>
          <w:sz w:val="22"/>
          <w:szCs w:val="22"/>
        </w:rPr>
        <w:t>Rest areas</w:t>
      </w:r>
    </w:p>
    <w:p w:rsidR="007071A0" w:rsidRPr="0070253C" w:rsidRDefault="007071A0" w:rsidP="0070253C">
      <w:pPr>
        <w:pStyle w:val="BodyText"/>
        <w:numPr>
          <w:ilvl w:val="0"/>
          <w:numId w:val="7"/>
        </w:numPr>
        <w:spacing w:after="0"/>
        <w:ind w:firstLine="774"/>
        <w:jc w:val="both"/>
        <w:rPr>
          <w:sz w:val="22"/>
          <w:szCs w:val="22"/>
        </w:rPr>
      </w:pPr>
      <w:r w:rsidRPr="00BC100A">
        <w:rPr>
          <w:sz w:val="22"/>
          <w:szCs w:val="22"/>
        </w:rPr>
        <w:t>Smoking.</w:t>
      </w:r>
    </w:p>
    <w:p w:rsidR="007071A0" w:rsidRPr="00CA33EA" w:rsidRDefault="007071A0" w:rsidP="0070253C">
      <w:pPr>
        <w:pStyle w:val="BodyText"/>
        <w:spacing w:after="0"/>
        <w:rPr>
          <w:b/>
          <w:sz w:val="24"/>
          <w:szCs w:val="22"/>
        </w:rPr>
      </w:pPr>
      <w:r w:rsidRPr="00CA33EA">
        <w:rPr>
          <w:b/>
          <w:sz w:val="24"/>
          <w:szCs w:val="22"/>
        </w:rPr>
        <w:t>Action</w:t>
      </w:r>
    </w:p>
    <w:p w:rsidR="007071A0" w:rsidRPr="002F3615" w:rsidRDefault="007071A0" w:rsidP="0070253C">
      <w:pPr>
        <w:pStyle w:val="BodyText"/>
        <w:spacing w:after="0"/>
        <w:rPr>
          <w:sz w:val="16"/>
          <w:szCs w:val="16"/>
        </w:rPr>
      </w:pPr>
    </w:p>
    <w:p w:rsidR="007071A0" w:rsidRPr="00BC100A" w:rsidRDefault="007071A0" w:rsidP="0070253C">
      <w:pPr>
        <w:pStyle w:val="BodyText"/>
        <w:spacing w:after="0"/>
        <w:rPr>
          <w:sz w:val="22"/>
          <w:szCs w:val="22"/>
        </w:rPr>
      </w:pPr>
      <w:r w:rsidRPr="00BC100A">
        <w:rPr>
          <w:sz w:val="22"/>
          <w:szCs w:val="22"/>
        </w:rPr>
        <w:t>Employers have a legal duty to protect new and expectant mothers from workplace hazards and the consequences of their condition at work.  Managers must conduct a thorough risk assessment and devise appropriate safe working practices in conjunction with their medical advisor.  Remember that every case should be treated individually.</w:t>
      </w:r>
    </w:p>
    <w:p w:rsidR="007071A0" w:rsidRPr="002F3615" w:rsidRDefault="007071A0" w:rsidP="0070253C">
      <w:pPr>
        <w:pStyle w:val="BodyText"/>
        <w:spacing w:after="0"/>
        <w:rPr>
          <w:sz w:val="16"/>
          <w:szCs w:val="16"/>
        </w:rPr>
      </w:pPr>
    </w:p>
    <w:p w:rsidR="007071A0" w:rsidRDefault="007071A0" w:rsidP="007071A0">
      <w:pPr>
        <w:pStyle w:val="BodyText"/>
        <w:rPr>
          <w:sz w:val="22"/>
          <w:szCs w:val="22"/>
        </w:rPr>
      </w:pPr>
    </w:p>
    <w:p w:rsidR="0070253C" w:rsidRDefault="0070253C" w:rsidP="007071A0">
      <w:pPr>
        <w:pStyle w:val="BodyText"/>
        <w:rPr>
          <w:sz w:val="22"/>
          <w:szCs w:val="22"/>
        </w:rPr>
      </w:pPr>
    </w:p>
    <w:p w:rsidR="0070253C" w:rsidRPr="00BC100A" w:rsidRDefault="0070253C" w:rsidP="007071A0">
      <w:pPr>
        <w:pStyle w:val="BodyText"/>
        <w:rPr>
          <w:sz w:val="22"/>
          <w:szCs w:val="22"/>
        </w:rPr>
      </w:pPr>
    </w:p>
    <w:p w:rsidR="007071A0" w:rsidRDefault="007071A0" w:rsidP="007071A0">
      <w:pPr>
        <w:jc w:val="both"/>
        <w:rPr>
          <w:rFonts w:cs="Arial"/>
          <w:b/>
        </w:rPr>
      </w:pPr>
      <w:r w:rsidRPr="00BC100A">
        <w:rPr>
          <w:rFonts w:cs="Arial"/>
          <w:b/>
        </w:rPr>
        <w:lastRenderedPageBreak/>
        <w:t>HAZARD:</w:t>
      </w:r>
      <w:r w:rsidRPr="00BC100A">
        <w:rPr>
          <w:rFonts w:cs="Arial"/>
          <w:b/>
        </w:rPr>
        <w:tab/>
        <w:t>Injury to New and Expectant Mothers</w:t>
      </w:r>
    </w:p>
    <w:p w:rsidR="007071A0" w:rsidRPr="002F3615" w:rsidRDefault="007071A0" w:rsidP="007071A0">
      <w:pPr>
        <w:jc w:val="both"/>
        <w:rPr>
          <w:rFonts w:cs="Arial"/>
          <w:b/>
          <w:sz w:val="16"/>
          <w:szCs w:val="16"/>
        </w:rPr>
      </w:pPr>
    </w:p>
    <w:p w:rsidR="007071A0" w:rsidRDefault="007071A0" w:rsidP="007071A0">
      <w:pPr>
        <w:jc w:val="both"/>
        <w:rPr>
          <w:rFonts w:cs="Arial"/>
          <w:b/>
        </w:rPr>
      </w:pPr>
      <w:r w:rsidRPr="00BC100A">
        <w:rPr>
          <w:rFonts w:cs="Arial"/>
          <w:b/>
        </w:rPr>
        <w:t>PERSONS at RISK: N</w:t>
      </w:r>
      <w:r>
        <w:rPr>
          <w:rFonts w:cs="Arial"/>
          <w:b/>
        </w:rPr>
        <w:t xml:space="preserve">ew and Expectant Mothers (Name):                               </w:t>
      </w:r>
    </w:p>
    <w:p w:rsidR="007071A0" w:rsidRPr="002F3615" w:rsidRDefault="007071A0" w:rsidP="007071A0">
      <w:pPr>
        <w:jc w:val="both"/>
        <w:rPr>
          <w:rFonts w:cs="Arial"/>
          <w:b/>
          <w:sz w:val="16"/>
          <w:szCs w:val="16"/>
        </w:rPr>
      </w:pPr>
    </w:p>
    <w:p w:rsidR="007071A0" w:rsidRPr="009A39EB" w:rsidRDefault="007071A0" w:rsidP="007071A0">
      <w:pPr>
        <w:jc w:val="both"/>
        <w:rPr>
          <w:rFonts w:cs="Arial"/>
          <w:b/>
        </w:rPr>
      </w:pPr>
      <w:proofErr w:type="gramStart"/>
      <w:r w:rsidRPr="00BC100A">
        <w:rPr>
          <w:rFonts w:cs="Arial"/>
          <w:b/>
        </w:rPr>
        <w:t>SUBJECT  AREA</w:t>
      </w:r>
      <w:proofErr w:type="gramEnd"/>
      <w:r w:rsidRPr="00BC100A">
        <w:rPr>
          <w:rFonts w:cs="Arial"/>
          <w:b/>
        </w:rPr>
        <w:t>:</w:t>
      </w:r>
      <w:r w:rsidRPr="00BC100A">
        <w:rPr>
          <w:rFonts w:cs="Arial"/>
          <w:b/>
        </w:rPr>
        <w:tab/>
        <w:t>Swimming Teacher</w:t>
      </w:r>
      <w:r>
        <w:rPr>
          <w:rFonts w:cs="Arial"/>
          <w:b/>
        </w:rPr>
        <w:t xml:space="preserve"> or Coach</w:t>
      </w:r>
    </w:p>
    <w:tbl>
      <w:tblPr>
        <w:tblpPr w:leftFromText="180" w:rightFromText="180" w:vertAnchor="text" w:horzAnchor="margin"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563750" w:rsidRDefault="007071A0" w:rsidP="00402E41">
            <w:pPr>
              <w:pStyle w:val="BodyText"/>
              <w:rPr>
                <w:rFonts w:cs="Arial"/>
                <w:bCs/>
                <w:sz w:val="22"/>
                <w:szCs w:val="22"/>
              </w:rPr>
            </w:pPr>
            <w:r w:rsidRPr="00563750">
              <w:rPr>
                <w:rFonts w:cs="Arial"/>
                <w:bCs/>
                <w:sz w:val="22"/>
                <w:szCs w:val="22"/>
              </w:rPr>
              <w:t>Identify the tasks the employee is normally required to undertake.</w:t>
            </w: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BC100A" w:rsidRDefault="007071A0" w:rsidP="00402E41">
            <w:pPr>
              <w:jc w:val="both"/>
              <w:rPr>
                <w:rFonts w:cs="Arial"/>
                <w:b/>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p>
          <w:p w:rsidR="007071A0" w:rsidRPr="00563750" w:rsidRDefault="007071A0" w:rsidP="00402E41">
            <w:pPr>
              <w:pStyle w:val="BodyText"/>
              <w:rPr>
                <w:rFonts w:cs="Arial"/>
                <w:bCs/>
                <w:sz w:val="22"/>
                <w:szCs w:val="22"/>
              </w:rPr>
            </w:pPr>
            <w:r w:rsidRPr="00563750">
              <w:rPr>
                <w:rFonts w:cs="Arial"/>
                <w:bCs/>
                <w:sz w:val="22"/>
                <w:szCs w:val="22"/>
              </w:rPr>
              <w:t>Expected date of birth:</w:t>
            </w:r>
          </w:p>
        </w:tc>
      </w:tr>
    </w:tbl>
    <w:p w:rsidR="007071A0" w:rsidRPr="00CA33EA" w:rsidRDefault="007071A0" w:rsidP="007071A0">
      <w:pPr>
        <w:jc w:val="both"/>
        <w:rPr>
          <w:rFonts w:cs="Arial"/>
          <w:b/>
          <w:sz w:val="24"/>
        </w:rPr>
      </w:pPr>
      <w:r w:rsidRPr="00CA33EA">
        <w:rPr>
          <w:rFonts w:cs="Arial"/>
          <w:b/>
          <w:sz w:val="24"/>
        </w:rPr>
        <w:t>Questions</w:t>
      </w:r>
    </w:p>
    <w:p w:rsidR="007071A0" w:rsidRDefault="007071A0" w:rsidP="007071A0">
      <w:pPr>
        <w:rPr>
          <w:rFonts w:cs="Arial"/>
          <w:sz w:val="24"/>
        </w:rPr>
      </w:pPr>
    </w:p>
    <w:p w:rsidR="007071A0" w:rsidRPr="00CA33EA" w:rsidRDefault="007071A0" w:rsidP="007071A0">
      <w:pPr>
        <w:rPr>
          <w:rFonts w:cs="Arial"/>
          <w:sz w:val="24"/>
        </w:rPr>
      </w:pPr>
      <w:r w:rsidRPr="00CA33EA">
        <w:rPr>
          <w:rFonts w:cs="Arial"/>
          <w:sz w:val="24"/>
        </w:rPr>
        <w:t>Is there a risk to the new or expectant mother (or her child) through:-</w:t>
      </w:r>
    </w:p>
    <w:p w:rsidR="007071A0" w:rsidRPr="00CA33EA" w:rsidRDefault="007071A0" w:rsidP="007071A0">
      <w:pPr>
        <w:rPr>
          <w:rFonts w:cs="Arial"/>
          <w:sz w:val="24"/>
        </w:rPr>
      </w:pPr>
    </w:p>
    <w:p w:rsidR="007071A0" w:rsidRDefault="007071A0" w:rsidP="007071A0">
      <w:pPr>
        <w:numPr>
          <w:ilvl w:val="0"/>
          <w:numId w:val="8"/>
        </w:numPr>
        <w:rPr>
          <w:rFonts w:cs="Arial"/>
        </w:rPr>
      </w:pPr>
      <w:r w:rsidRPr="00BC100A">
        <w:rPr>
          <w:rFonts w:cs="Arial"/>
        </w:rPr>
        <w:t xml:space="preserve">Manual handling and lifting?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BC100A" w:rsidRDefault="007071A0" w:rsidP="007071A0">
      <w:pPr>
        <w:rPr>
          <w:rFonts w:cs="Arial"/>
        </w:rPr>
      </w:pPr>
      <w:r w:rsidRPr="00BC100A">
        <w:rPr>
          <w:rFonts w:cs="Arial"/>
        </w:rPr>
        <w:t xml:space="preserve">     </w:t>
      </w:r>
    </w:p>
    <w:p w:rsidR="007071A0" w:rsidRDefault="007071A0" w:rsidP="007071A0">
      <w:pPr>
        <w:numPr>
          <w:ilvl w:val="0"/>
          <w:numId w:val="8"/>
        </w:numPr>
        <w:rPr>
          <w:rFonts w:cs="Arial"/>
        </w:rPr>
      </w:pPr>
      <w:r w:rsidRPr="00BC100A">
        <w:rPr>
          <w:rFonts w:cs="Arial"/>
        </w:rPr>
        <w:t>Incorrect use of equipment?</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p>
    <w:p w:rsidR="007071A0" w:rsidRDefault="007071A0" w:rsidP="007071A0">
      <w:pPr>
        <w:numPr>
          <w:ilvl w:val="0"/>
          <w:numId w:val="8"/>
        </w:numPr>
        <w:rPr>
          <w:rFonts w:cs="Arial"/>
        </w:rPr>
      </w:pPr>
      <w:r w:rsidRPr="00BC100A">
        <w:rPr>
          <w:rFonts w:cs="Arial"/>
        </w:rPr>
        <w:t xml:space="preserve">Heat?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BC100A" w:rsidRDefault="007071A0" w:rsidP="007071A0">
      <w:pPr>
        <w:rPr>
          <w:rFonts w:cs="Arial"/>
        </w:rPr>
      </w:pPr>
      <w:r w:rsidRPr="00BC100A">
        <w:rPr>
          <w:rFonts w:cs="Arial"/>
        </w:rPr>
        <w:t xml:space="preserve">          </w:t>
      </w:r>
    </w:p>
    <w:p w:rsidR="007071A0" w:rsidRDefault="007071A0" w:rsidP="007071A0">
      <w:pPr>
        <w:numPr>
          <w:ilvl w:val="0"/>
          <w:numId w:val="8"/>
        </w:numPr>
        <w:rPr>
          <w:rFonts w:cs="Arial"/>
        </w:rPr>
      </w:pPr>
      <w:r w:rsidRPr="00BC100A">
        <w:rPr>
          <w:rFonts w:cs="Arial"/>
        </w:rPr>
        <w:t xml:space="preserve">Working conditions (e.g. standing, posture)?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Default="007071A0" w:rsidP="007071A0">
      <w:pPr>
        <w:rPr>
          <w:rFonts w:cs="Arial"/>
        </w:rPr>
      </w:pPr>
      <w:r w:rsidRPr="00BC100A">
        <w:rPr>
          <w:rFonts w:cs="Arial"/>
        </w:rPr>
        <w:t xml:space="preserve"> </w:t>
      </w:r>
    </w:p>
    <w:p w:rsidR="0070253C" w:rsidRPr="002F3615" w:rsidRDefault="0070253C" w:rsidP="007071A0">
      <w:pPr>
        <w:rPr>
          <w:rFonts w:cs="Arial"/>
          <w:sz w:val="16"/>
          <w:szCs w:val="16"/>
        </w:rPr>
      </w:pPr>
    </w:p>
    <w:p w:rsidR="007071A0" w:rsidRDefault="007071A0" w:rsidP="007071A0">
      <w:pPr>
        <w:numPr>
          <w:ilvl w:val="0"/>
          <w:numId w:val="8"/>
        </w:numPr>
        <w:rPr>
          <w:rFonts w:cs="Arial"/>
        </w:rPr>
      </w:pPr>
      <w:r w:rsidRPr="00BC100A">
        <w:rPr>
          <w:rFonts w:cs="Arial"/>
        </w:rPr>
        <w:lastRenderedPageBreak/>
        <w:t>Hours of work?</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p>
    <w:p w:rsidR="007071A0" w:rsidRDefault="007071A0" w:rsidP="007071A0">
      <w:pPr>
        <w:numPr>
          <w:ilvl w:val="0"/>
          <w:numId w:val="8"/>
        </w:numPr>
        <w:rPr>
          <w:rFonts w:cs="Arial"/>
        </w:rPr>
      </w:pPr>
      <w:r w:rsidRPr="00BC100A">
        <w:rPr>
          <w:rFonts w:cs="Arial"/>
        </w:rPr>
        <w:t>Shift patterns?</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p>
    <w:p w:rsidR="007071A0" w:rsidRDefault="007071A0" w:rsidP="007071A0">
      <w:pPr>
        <w:numPr>
          <w:ilvl w:val="0"/>
          <w:numId w:val="8"/>
        </w:numPr>
        <w:rPr>
          <w:rFonts w:cs="Arial"/>
        </w:rPr>
      </w:pPr>
      <w:r w:rsidRPr="00BC100A">
        <w:rPr>
          <w:rFonts w:cs="Arial"/>
        </w:rPr>
        <w:t xml:space="preserve">Hazardous substances?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r w:rsidRPr="00BC100A">
        <w:rPr>
          <w:rFonts w:cs="Arial"/>
        </w:rPr>
        <w:t xml:space="preserve">   </w:t>
      </w:r>
    </w:p>
    <w:p w:rsidR="007071A0" w:rsidRDefault="007071A0" w:rsidP="007071A0">
      <w:pPr>
        <w:numPr>
          <w:ilvl w:val="0"/>
          <w:numId w:val="8"/>
        </w:numPr>
        <w:rPr>
          <w:rFonts w:cs="Arial"/>
        </w:rPr>
      </w:pPr>
      <w:r w:rsidRPr="00BC100A">
        <w:rPr>
          <w:rFonts w:cs="Arial"/>
        </w:rPr>
        <w:t>Noise/vibration?</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p>
    <w:p w:rsidR="007071A0" w:rsidRDefault="007071A0" w:rsidP="007071A0">
      <w:pPr>
        <w:numPr>
          <w:ilvl w:val="0"/>
          <w:numId w:val="8"/>
        </w:numPr>
        <w:rPr>
          <w:rFonts w:cs="Arial"/>
        </w:rPr>
      </w:pPr>
      <w:r w:rsidRPr="00BC100A">
        <w:rPr>
          <w:rFonts w:cs="Arial"/>
        </w:rPr>
        <w:t xml:space="preserve">Abdominal impact?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r w:rsidRPr="00BC100A">
        <w:rPr>
          <w:rFonts w:cs="Arial"/>
        </w:rPr>
        <w:t xml:space="preserve">   </w:t>
      </w:r>
    </w:p>
    <w:p w:rsidR="007071A0" w:rsidRDefault="007071A0" w:rsidP="007071A0">
      <w:pPr>
        <w:numPr>
          <w:ilvl w:val="0"/>
          <w:numId w:val="8"/>
        </w:numPr>
        <w:rPr>
          <w:rFonts w:cs="Arial"/>
        </w:rPr>
      </w:pPr>
      <w:r w:rsidRPr="00BC100A">
        <w:rPr>
          <w:rFonts w:cs="Arial"/>
        </w:rPr>
        <w:t xml:space="preserve">Strenuous work (e.g. aerobics teacher)?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r w:rsidRPr="00BC100A">
        <w:rPr>
          <w:rFonts w:cs="Arial"/>
        </w:rPr>
        <w:t xml:space="preserve"> </w:t>
      </w:r>
    </w:p>
    <w:p w:rsidR="007071A0" w:rsidRDefault="007071A0" w:rsidP="007071A0">
      <w:pPr>
        <w:numPr>
          <w:ilvl w:val="0"/>
          <w:numId w:val="8"/>
        </w:numPr>
        <w:rPr>
          <w:rFonts w:cs="Arial"/>
        </w:rPr>
      </w:pPr>
      <w:r w:rsidRPr="00BC100A">
        <w:rPr>
          <w:rFonts w:cs="Arial"/>
        </w:rPr>
        <w:t xml:space="preserve">Dehydration?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BC100A" w:rsidRDefault="007071A0" w:rsidP="007071A0">
      <w:pPr>
        <w:rPr>
          <w:rFonts w:cs="Arial"/>
        </w:rPr>
      </w:pPr>
      <w:r w:rsidRPr="00BC100A">
        <w:rPr>
          <w:rFonts w:cs="Arial"/>
        </w:rPr>
        <w:t xml:space="preserve">  </w:t>
      </w:r>
      <w:r w:rsidRPr="00BC100A">
        <w:rPr>
          <w:rFonts w:cs="Arial"/>
          <w:color w:val="FF0000"/>
        </w:rPr>
        <w:t xml:space="preserve"> </w:t>
      </w:r>
    </w:p>
    <w:p w:rsidR="007071A0" w:rsidRDefault="007071A0" w:rsidP="007071A0">
      <w:pPr>
        <w:numPr>
          <w:ilvl w:val="0"/>
          <w:numId w:val="8"/>
        </w:numPr>
        <w:rPr>
          <w:rFonts w:cs="Arial"/>
        </w:rPr>
      </w:pPr>
      <w:r w:rsidRPr="00BC100A">
        <w:rPr>
          <w:rFonts w:cs="Arial"/>
        </w:rPr>
        <w:t>Work environment (e.g. tobacco smoke)?</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Default="007071A0" w:rsidP="007071A0">
      <w:pPr>
        <w:rPr>
          <w:rFonts w:cs="Arial"/>
          <w:sz w:val="16"/>
          <w:szCs w:val="16"/>
        </w:rPr>
      </w:pPr>
    </w:p>
    <w:p w:rsidR="0070253C" w:rsidRDefault="0070253C" w:rsidP="007071A0">
      <w:pPr>
        <w:rPr>
          <w:rFonts w:cs="Arial"/>
          <w:sz w:val="16"/>
          <w:szCs w:val="16"/>
        </w:rPr>
      </w:pPr>
    </w:p>
    <w:p w:rsidR="0070253C" w:rsidRPr="002F3615" w:rsidRDefault="0070253C" w:rsidP="007071A0">
      <w:pPr>
        <w:rPr>
          <w:rFonts w:cs="Arial"/>
          <w:sz w:val="16"/>
          <w:szCs w:val="16"/>
        </w:rPr>
      </w:pPr>
    </w:p>
    <w:p w:rsidR="007071A0" w:rsidRDefault="007071A0" w:rsidP="007071A0">
      <w:pPr>
        <w:numPr>
          <w:ilvl w:val="0"/>
          <w:numId w:val="8"/>
        </w:numPr>
        <w:rPr>
          <w:rFonts w:cs="Arial"/>
        </w:rPr>
      </w:pPr>
      <w:r w:rsidRPr="00BC100A">
        <w:rPr>
          <w:rFonts w:cs="Arial"/>
        </w:rPr>
        <w:lastRenderedPageBreak/>
        <w:t xml:space="preserve">Lack of a quiet rest area? </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p w:rsidR="007071A0" w:rsidRPr="00BC100A" w:rsidRDefault="007071A0" w:rsidP="00402E41">
            <w:pPr>
              <w:rPr>
                <w:rFonts w:cs="Arial"/>
              </w:rPr>
            </w:pPr>
          </w:p>
        </w:tc>
      </w:tr>
    </w:tbl>
    <w:p w:rsidR="007071A0" w:rsidRPr="002F3615" w:rsidRDefault="007071A0" w:rsidP="007071A0">
      <w:pPr>
        <w:rPr>
          <w:rFonts w:cs="Arial"/>
          <w:sz w:val="16"/>
          <w:szCs w:val="16"/>
        </w:rPr>
      </w:pPr>
      <w:r w:rsidRPr="00BC100A">
        <w:rPr>
          <w:rFonts w:cs="Arial"/>
        </w:rPr>
        <w:t xml:space="preserve">     </w:t>
      </w:r>
    </w:p>
    <w:p w:rsidR="007071A0" w:rsidRDefault="007071A0" w:rsidP="007071A0">
      <w:pPr>
        <w:numPr>
          <w:ilvl w:val="0"/>
          <w:numId w:val="8"/>
        </w:numPr>
        <w:rPr>
          <w:rFonts w:cs="Arial"/>
        </w:rPr>
      </w:pPr>
      <w:r w:rsidRPr="00BC100A">
        <w:rPr>
          <w:rFonts w:cs="Arial"/>
        </w:rPr>
        <w:t>Consider other risk areas appropriate to the job.</w:t>
      </w:r>
    </w:p>
    <w:p w:rsidR="007071A0" w:rsidRPr="00BC100A" w:rsidRDefault="007071A0" w:rsidP="007071A0">
      <w:pPr>
        <w:ind w:left="36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0"/>
      </w:tblGrid>
      <w:tr w:rsidR="007071A0" w:rsidRPr="00BC100A" w:rsidTr="00402E41">
        <w:tc>
          <w:tcPr>
            <w:tcW w:w="9322" w:type="dxa"/>
            <w:tcBorders>
              <w:top w:val="single" w:sz="4" w:space="0" w:color="auto"/>
              <w:left w:val="single" w:sz="4" w:space="0" w:color="auto"/>
              <w:bottom w:val="single" w:sz="4" w:space="0" w:color="auto"/>
              <w:right w:val="single" w:sz="4" w:space="0" w:color="auto"/>
            </w:tcBorders>
          </w:tcPr>
          <w:p w:rsidR="007071A0" w:rsidRPr="00BC100A" w:rsidRDefault="007071A0" w:rsidP="00402E41">
            <w:pPr>
              <w:jc w:val="both"/>
              <w:rPr>
                <w:rFonts w:cs="Arial"/>
                <w:bCs/>
              </w:rPr>
            </w:pPr>
          </w:p>
          <w:p w:rsidR="007071A0" w:rsidRPr="00BC100A" w:rsidRDefault="007071A0" w:rsidP="00402E41">
            <w:pPr>
              <w:jc w:val="both"/>
              <w:rPr>
                <w:rFonts w:cs="Arial"/>
                <w:bCs/>
              </w:rPr>
            </w:pPr>
          </w:p>
          <w:p w:rsidR="007071A0" w:rsidRPr="00BC100A" w:rsidRDefault="007071A0" w:rsidP="00402E41">
            <w:pPr>
              <w:jc w:val="both"/>
              <w:rPr>
                <w:rFonts w:cs="Arial"/>
                <w:bCs/>
              </w:rPr>
            </w:pPr>
          </w:p>
        </w:tc>
      </w:tr>
    </w:tbl>
    <w:p w:rsidR="007071A0" w:rsidRPr="002F3615" w:rsidRDefault="007071A0" w:rsidP="007071A0">
      <w:pPr>
        <w:jc w:val="both"/>
        <w:rPr>
          <w:rFonts w:cs="Arial"/>
          <w:sz w:val="16"/>
          <w:szCs w:val="16"/>
        </w:rPr>
      </w:pPr>
    </w:p>
    <w:p w:rsidR="007071A0" w:rsidRDefault="007071A0" w:rsidP="007071A0">
      <w:pPr>
        <w:numPr>
          <w:ilvl w:val="0"/>
          <w:numId w:val="8"/>
        </w:numPr>
        <w:jc w:val="both"/>
        <w:rPr>
          <w:rFonts w:cs="Arial"/>
        </w:rPr>
      </w:pPr>
      <w:r w:rsidRPr="00BC100A">
        <w:rPr>
          <w:rFonts w:cs="Arial"/>
        </w:rPr>
        <w:t>Is there a history of illness that could affect the pregnancy, mother or unborn baby?</w:t>
      </w:r>
    </w:p>
    <w:p w:rsidR="007071A0" w:rsidRPr="00BC100A" w:rsidRDefault="007071A0" w:rsidP="007071A0">
      <w:pPr>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c>
          <w:tcPr>
            <w:tcW w:w="9286" w:type="dxa"/>
          </w:tcPr>
          <w:p w:rsidR="007071A0" w:rsidRPr="00BC100A" w:rsidRDefault="007071A0" w:rsidP="00402E41">
            <w:pPr>
              <w:jc w:val="both"/>
              <w:rPr>
                <w:rFonts w:cs="Arial"/>
              </w:rPr>
            </w:pPr>
          </w:p>
          <w:p w:rsidR="007071A0" w:rsidRPr="00BC100A" w:rsidRDefault="007071A0" w:rsidP="00402E41">
            <w:pPr>
              <w:jc w:val="both"/>
              <w:rPr>
                <w:rFonts w:cs="Arial"/>
              </w:rPr>
            </w:pPr>
          </w:p>
          <w:p w:rsidR="007071A0" w:rsidRPr="00BC100A" w:rsidRDefault="007071A0" w:rsidP="00402E41">
            <w:pPr>
              <w:jc w:val="both"/>
              <w:rPr>
                <w:rFonts w:cs="Arial"/>
              </w:rPr>
            </w:pPr>
          </w:p>
        </w:tc>
      </w:tr>
    </w:tbl>
    <w:p w:rsidR="007071A0" w:rsidRPr="002F3615" w:rsidRDefault="007071A0" w:rsidP="007071A0">
      <w:pPr>
        <w:jc w:val="both"/>
        <w:rPr>
          <w:rFonts w:cs="Arial"/>
          <w:sz w:val="16"/>
          <w:szCs w:val="16"/>
        </w:rPr>
      </w:pPr>
    </w:p>
    <w:p w:rsidR="007071A0" w:rsidRDefault="007071A0" w:rsidP="007071A0">
      <w:pPr>
        <w:numPr>
          <w:ilvl w:val="0"/>
          <w:numId w:val="8"/>
        </w:numPr>
        <w:jc w:val="both"/>
        <w:rPr>
          <w:rFonts w:cs="Arial"/>
        </w:rPr>
      </w:pPr>
      <w:r w:rsidRPr="00BC100A">
        <w:rPr>
          <w:rFonts w:cs="Arial"/>
        </w:rPr>
        <w:t>Has the new and expectant mother received any specific instruction(s) by her GP or hospital relating to limiting any work activity</w:t>
      </w:r>
    </w:p>
    <w:p w:rsidR="007071A0" w:rsidRPr="00BC100A" w:rsidRDefault="007071A0" w:rsidP="007071A0">
      <w:pPr>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071A0" w:rsidRPr="00BC100A" w:rsidTr="00402E41">
        <w:trPr>
          <w:trHeight w:val="1110"/>
        </w:trPr>
        <w:tc>
          <w:tcPr>
            <w:tcW w:w="9977" w:type="dxa"/>
          </w:tcPr>
          <w:p w:rsidR="007071A0" w:rsidRPr="00BC100A" w:rsidRDefault="007071A0" w:rsidP="00402E41">
            <w:pPr>
              <w:jc w:val="both"/>
              <w:rPr>
                <w:rFonts w:cs="Arial"/>
              </w:rPr>
            </w:pPr>
          </w:p>
          <w:p w:rsidR="007071A0" w:rsidRPr="00BC100A" w:rsidRDefault="007071A0" w:rsidP="00402E41">
            <w:pPr>
              <w:jc w:val="both"/>
              <w:rPr>
                <w:rFonts w:cs="Arial"/>
              </w:rPr>
            </w:pPr>
          </w:p>
          <w:p w:rsidR="007071A0" w:rsidRPr="00BC100A" w:rsidRDefault="007071A0" w:rsidP="00402E41">
            <w:pPr>
              <w:jc w:val="both"/>
              <w:rPr>
                <w:rFonts w:cs="Arial"/>
              </w:rPr>
            </w:pPr>
          </w:p>
          <w:p w:rsidR="007071A0" w:rsidRPr="00BC100A" w:rsidRDefault="007071A0" w:rsidP="00402E41">
            <w:pPr>
              <w:jc w:val="both"/>
              <w:rPr>
                <w:rFonts w:cs="Arial"/>
              </w:rPr>
            </w:pPr>
          </w:p>
        </w:tc>
      </w:tr>
    </w:tbl>
    <w:p w:rsidR="007071A0" w:rsidRPr="00BC100A" w:rsidRDefault="007071A0" w:rsidP="007071A0">
      <w:pP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b/>
          <w:bCs/>
        </w:rPr>
      </w:pPr>
      <w:r w:rsidRPr="00BC100A">
        <w:rPr>
          <w:rFonts w:cs="Arial"/>
          <w:b/>
          <w:bCs/>
        </w:rPr>
        <w:t>Observations</w:t>
      </w:r>
      <w:r>
        <w:rPr>
          <w:rFonts w:cs="Arial"/>
          <w:b/>
          <w:bCs/>
        </w:rPr>
        <w:t xml:space="preserve"> and recommendations to reduce risk</w:t>
      </w: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r w:rsidRPr="00BC100A">
        <w:rPr>
          <w:rFonts w:cs="Arial"/>
        </w:rPr>
        <w:t>.</w:t>
      </w: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rPr>
      </w:pPr>
    </w:p>
    <w:p w:rsidR="007071A0" w:rsidRPr="00BC100A" w:rsidRDefault="007071A0" w:rsidP="007071A0">
      <w:pPr>
        <w:pBdr>
          <w:top w:val="single" w:sz="4" w:space="1" w:color="auto"/>
          <w:left w:val="single" w:sz="4" w:space="4" w:color="auto"/>
          <w:bottom w:val="single" w:sz="4" w:space="1" w:color="auto"/>
          <w:right w:val="single" w:sz="4" w:space="4" w:color="auto"/>
        </w:pBdr>
        <w:jc w:val="both"/>
        <w:rPr>
          <w:rFonts w:cs="Arial"/>
          <w:b/>
          <w:bCs/>
        </w:rPr>
      </w:pPr>
      <w:r w:rsidRPr="00BC100A">
        <w:rPr>
          <w:rFonts w:cs="Arial"/>
          <w:b/>
          <w:bCs/>
        </w:rPr>
        <w:t>Hazard Rating HIGH/MEDIUM/LOW</w:t>
      </w:r>
    </w:p>
    <w:p w:rsidR="007071A0" w:rsidRDefault="007071A0" w:rsidP="007071A0">
      <w:pPr>
        <w:pStyle w:val="BodyText"/>
        <w:rPr>
          <w:rFonts w:ascii="Cambria" w:hAnsi="Cambria"/>
          <w:b/>
          <w:bCs/>
          <w:sz w:val="22"/>
          <w:szCs w:val="22"/>
        </w:rPr>
      </w:pPr>
    </w:p>
    <w:p w:rsidR="007071A0" w:rsidRPr="00BC100A" w:rsidRDefault="007071A0" w:rsidP="007071A0">
      <w:pPr>
        <w:pStyle w:val="BodyText"/>
        <w:rPr>
          <w:sz w:val="22"/>
          <w:szCs w:val="22"/>
        </w:rPr>
      </w:pPr>
    </w:p>
    <w:p w:rsidR="007071A0" w:rsidRPr="00CA33EA" w:rsidRDefault="007071A0" w:rsidP="007071A0">
      <w:pPr>
        <w:pStyle w:val="BodyText"/>
        <w:rPr>
          <w:sz w:val="28"/>
          <w:szCs w:val="22"/>
        </w:rPr>
      </w:pPr>
      <w:r w:rsidRPr="00CA33EA">
        <w:rPr>
          <w:sz w:val="28"/>
          <w:szCs w:val="22"/>
        </w:rPr>
        <w:t>Signed: …</w:t>
      </w:r>
      <w:r w:rsidRPr="00CA33EA">
        <w:rPr>
          <w:b/>
          <w:bCs/>
          <w:sz w:val="28"/>
          <w:szCs w:val="22"/>
        </w:rPr>
        <w:t>…………………………….</w:t>
      </w:r>
      <w:r w:rsidRPr="00CA33EA">
        <w:rPr>
          <w:sz w:val="28"/>
          <w:szCs w:val="22"/>
        </w:rPr>
        <w:t xml:space="preserve">……  </w:t>
      </w:r>
      <w:r>
        <w:rPr>
          <w:sz w:val="28"/>
          <w:szCs w:val="22"/>
        </w:rPr>
        <w:tab/>
      </w:r>
      <w:r w:rsidRPr="00CA33EA">
        <w:rPr>
          <w:sz w:val="28"/>
          <w:szCs w:val="22"/>
        </w:rPr>
        <w:t>(Risk Assessor)</w:t>
      </w:r>
    </w:p>
    <w:p w:rsidR="007071A0" w:rsidRPr="00CA33EA" w:rsidRDefault="007071A0" w:rsidP="007071A0">
      <w:pPr>
        <w:pStyle w:val="BodyText"/>
        <w:rPr>
          <w:sz w:val="28"/>
          <w:szCs w:val="22"/>
        </w:rPr>
      </w:pPr>
    </w:p>
    <w:p w:rsidR="007071A0" w:rsidRPr="00CA33EA" w:rsidRDefault="007071A0" w:rsidP="007071A0">
      <w:pPr>
        <w:pStyle w:val="BodyText"/>
        <w:rPr>
          <w:sz w:val="28"/>
          <w:szCs w:val="22"/>
        </w:rPr>
      </w:pPr>
      <w:r w:rsidRPr="00CA33EA">
        <w:rPr>
          <w:sz w:val="28"/>
          <w:szCs w:val="22"/>
        </w:rPr>
        <w:t>Position in organisation</w:t>
      </w:r>
      <w:proofErr w:type="gramStart"/>
      <w:r w:rsidRPr="00CA33EA">
        <w:rPr>
          <w:sz w:val="28"/>
          <w:szCs w:val="22"/>
        </w:rPr>
        <w:t>:  ………………….…………</w:t>
      </w:r>
      <w:proofErr w:type="gramEnd"/>
    </w:p>
    <w:p w:rsidR="007071A0" w:rsidRPr="00CA33EA" w:rsidRDefault="007071A0" w:rsidP="007071A0">
      <w:pPr>
        <w:pStyle w:val="BodyText"/>
        <w:rPr>
          <w:sz w:val="28"/>
          <w:szCs w:val="22"/>
        </w:rPr>
      </w:pPr>
    </w:p>
    <w:p w:rsidR="007071A0" w:rsidRPr="00CA33EA" w:rsidRDefault="007071A0" w:rsidP="007071A0">
      <w:pPr>
        <w:pStyle w:val="BodyText"/>
        <w:rPr>
          <w:sz w:val="28"/>
          <w:szCs w:val="22"/>
        </w:rPr>
      </w:pPr>
      <w:r w:rsidRPr="00CA33EA">
        <w:rPr>
          <w:sz w:val="28"/>
          <w:szCs w:val="22"/>
        </w:rPr>
        <w:t>Date: ………………..…………………</w:t>
      </w:r>
    </w:p>
    <w:p w:rsidR="007071A0" w:rsidRPr="00CA33EA" w:rsidRDefault="007071A0" w:rsidP="007071A0">
      <w:pPr>
        <w:jc w:val="both"/>
        <w:rPr>
          <w:rFonts w:cs="Arial"/>
          <w:sz w:val="28"/>
        </w:rPr>
      </w:pPr>
      <w:bookmarkStart w:id="0" w:name="_GoBack"/>
      <w:bookmarkEnd w:id="0"/>
    </w:p>
    <w:p w:rsidR="00234F63" w:rsidRPr="0070253C" w:rsidRDefault="0070253C" w:rsidP="00C411BF">
      <w:pPr>
        <w:spacing w:after="120" w:line="240" w:lineRule="exact"/>
        <w:ind w:left="-142"/>
        <w:rPr>
          <w:rFonts w:cs="Arial"/>
          <w:sz w:val="16"/>
          <w:szCs w:val="16"/>
          <w:lang w:val="en-US"/>
        </w:rPr>
      </w:pPr>
      <w:proofErr w:type="spellStart"/>
      <w:r w:rsidRPr="0070253C">
        <w:rPr>
          <w:rFonts w:cs="Arial"/>
          <w:sz w:val="16"/>
          <w:szCs w:val="16"/>
        </w:rPr>
        <w:t>Dlfw</w:t>
      </w:r>
      <w:proofErr w:type="spellEnd"/>
      <w:r w:rsidRPr="0070253C">
        <w:rPr>
          <w:rFonts w:cs="Arial"/>
          <w:sz w:val="16"/>
          <w:szCs w:val="16"/>
        </w:rPr>
        <w:t>/</w:t>
      </w:r>
      <w:proofErr w:type="spellStart"/>
      <w:r w:rsidRPr="0070253C">
        <w:rPr>
          <w:rFonts w:cs="Arial"/>
          <w:sz w:val="16"/>
          <w:szCs w:val="16"/>
        </w:rPr>
        <w:t>SwimEngland</w:t>
      </w:r>
      <w:proofErr w:type="spellEnd"/>
      <w:r w:rsidRPr="0070253C">
        <w:rPr>
          <w:rFonts w:cs="Arial"/>
          <w:sz w:val="16"/>
          <w:szCs w:val="16"/>
        </w:rPr>
        <w:t>/Facilities/28.06.2017</w:t>
      </w:r>
    </w:p>
    <w:sectPr w:rsidR="00234F63" w:rsidRPr="0070253C" w:rsidSect="0034381D">
      <w:headerReference w:type="default" r:id="rId8"/>
      <w:foot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DF" w:rsidRDefault="00D902DF" w:rsidP="00362075">
      <w:r>
        <w:separator/>
      </w:r>
    </w:p>
  </w:endnote>
  <w:endnote w:type="continuationSeparator" w:id="0">
    <w:p w:rsidR="00D902DF" w:rsidRDefault="00D902D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99" w:rsidRPr="00D158B0" w:rsidRDefault="00926F99" w:rsidP="00926F99">
    <w:pPr>
      <w:rPr>
        <w:rFonts w:ascii="Comic Sans MS" w:hAnsi="Comic Sans MS"/>
        <w:sz w:val="16"/>
        <w:szCs w:val="16"/>
      </w:rPr>
    </w:pPr>
    <w:r w:rsidRPr="00563A77">
      <w:rPr>
        <w:rFonts w:ascii="Comic Sans MS" w:hAnsi="Comic Sans MS"/>
        <w:sz w:val="16"/>
        <w:szCs w:val="16"/>
      </w:rPr>
      <w:t>Readers are advi</w:t>
    </w:r>
    <w:r>
      <w:rPr>
        <w:rFonts w:ascii="Comic Sans MS" w:hAnsi="Comic Sans MS"/>
        <w:sz w:val="16"/>
        <w:szCs w:val="16"/>
      </w:rPr>
      <w:t>sed that the guidance or advic</w:t>
    </w:r>
    <w:r w:rsidRPr="00563A77">
      <w:rPr>
        <w:rFonts w:ascii="Comic Sans MS" w:hAnsi="Comic Sans MS"/>
        <w:sz w:val="16"/>
        <w:szCs w:val="16"/>
      </w:rPr>
      <w:t>e given in this information sheet is not inclusive and any decisions on swimming pool design should first be di</w:t>
    </w:r>
    <w:r>
      <w:rPr>
        <w:rFonts w:ascii="Comic Sans MS" w:hAnsi="Comic Sans MS"/>
        <w:sz w:val="16"/>
        <w:szCs w:val="16"/>
      </w:rPr>
      <w:t>scussed with a member of the Swim England</w:t>
    </w:r>
    <w:r w:rsidRPr="00563A77">
      <w:rPr>
        <w:rFonts w:ascii="Comic Sans MS" w:hAnsi="Comic Sans MS"/>
        <w:sz w:val="16"/>
        <w:szCs w:val="16"/>
      </w:rPr>
      <w:t>’s Facilities Team</w:t>
    </w:r>
    <w:r>
      <w:t xml:space="preserve">. </w:t>
    </w:r>
    <w:r w:rsidRPr="00D158B0">
      <w:rPr>
        <w:rFonts w:ascii="Comic Sans MS" w:hAnsi="Comic Sans MS"/>
        <w:sz w:val="16"/>
        <w:szCs w:val="16"/>
      </w:rPr>
      <w:t xml:space="preserve">Contact details: </w:t>
    </w:r>
    <w:hyperlink r:id="rId1" w:history="1">
      <w:r w:rsidRPr="0098278D">
        <w:rPr>
          <w:rStyle w:val="Hyperlink"/>
          <w:rFonts w:ascii="Comic Sans MS" w:hAnsi="Comic Sans MS"/>
          <w:sz w:val="16"/>
          <w:szCs w:val="16"/>
        </w:rPr>
        <w:t>facilities@swimming.org</w:t>
      </w:r>
    </w:hyperlink>
    <w:r>
      <w:rPr>
        <w:rFonts w:ascii="Comic Sans MS" w:hAnsi="Comic Sans MS"/>
        <w:sz w:val="16"/>
        <w:szCs w:val="16"/>
      </w:rPr>
      <w:t xml:space="preserve"> or telephone: 01509 618700. </w:t>
    </w:r>
  </w:p>
  <w:p w:rsidR="00926F99" w:rsidRDefault="00926F99">
    <w:pPr>
      <w:pStyle w:val="Footer"/>
    </w:pPr>
  </w:p>
  <w:p w:rsidR="00926F99" w:rsidRDefault="0092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DF" w:rsidRDefault="00D902DF" w:rsidP="00362075">
      <w:r>
        <w:separator/>
      </w:r>
    </w:p>
  </w:footnote>
  <w:footnote w:type="continuationSeparator" w:id="0">
    <w:p w:rsidR="00D902DF" w:rsidRDefault="00D902DF"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F16EC98"/>
    <w:lvl w:ilvl="0">
      <w:numFmt w:val="decimal"/>
      <w:lvlText w:val="*"/>
      <w:lvlJc w:val="left"/>
    </w:lvl>
  </w:abstractNum>
  <w:abstractNum w:abstractNumId="2" w15:restartNumberingAfterBreak="0">
    <w:nsid w:val="0C217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62514"/>
    <w:multiLevelType w:val="hybridMultilevel"/>
    <w:tmpl w:val="535A1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A31D3"/>
    <w:multiLevelType w:val="hybridMultilevel"/>
    <w:tmpl w:val="3326C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3D197C"/>
    <w:multiLevelType w:val="hybridMultilevel"/>
    <w:tmpl w:val="CB865C8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8631DFD"/>
    <w:multiLevelType w:val="hybridMultilevel"/>
    <w:tmpl w:val="30D4C4DE"/>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93D40"/>
    <w:multiLevelType w:val="hybridMultilevel"/>
    <w:tmpl w:val="39B42E8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0"/>
        <w:lvlJc w:val="left"/>
        <w:rPr>
          <w:rFonts w:ascii="Symbol" w:hAnsi="Symbol" w:hint="default"/>
        </w:rPr>
      </w:lvl>
    </w:lvlOverride>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117E"/>
    <w:rsid w:val="000041DC"/>
    <w:rsid w:val="00016A47"/>
    <w:rsid w:val="00060A78"/>
    <w:rsid w:val="00092C6F"/>
    <w:rsid w:val="0009450E"/>
    <w:rsid w:val="000C33E6"/>
    <w:rsid w:val="000D1CD1"/>
    <w:rsid w:val="001A2FE6"/>
    <w:rsid w:val="001D69EB"/>
    <w:rsid w:val="002053B4"/>
    <w:rsid w:val="00234F63"/>
    <w:rsid w:val="002E2C94"/>
    <w:rsid w:val="003042FA"/>
    <w:rsid w:val="0034381D"/>
    <w:rsid w:val="0034712A"/>
    <w:rsid w:val="00362075"/>
    <w:rsid w:val="00375E80"/>
    <w:rsid w:val="003B0BEF"/>
    <w:rsid w:val="00446F92"/>
    <w:rsid w:val="004E0C8E"/>
    <w:rsid w:val="0051288B"/>
    <w:rsid w:val="005433DB"/>
    <w:rsid w:val="00583666"/>
    <w:rsid w:val="005B68F7"/>
    <w:rsid w:val="00613BA9"/>
    <w:rsid w:val="00616D6F"/>
    <w:rsid w:val="006571A7"/>
    <w:rsid w:val="00673E3A"/>
    <w:rsid w:val="006A1ED9"/>
    <w:rsid w:val="006A5551"/>
    <w:rsid w:val="006B45DF"/>
    <w:rsid w:val="006D0C1A"/>
    <w:rsid w:val="006D37C3"/>
    <w:rsid w:val="006E1FE5"/>
    <w:rsid w:val="0070253C"/>
    <w:rsid w:val="007071A0"/>
    <w:rsid w:val="007509CB"/>
    <w:rsid w:val="00771C78"/>
    <w:rsid w:val="00774839"/>
    <w:rsid w:val="00803BF0"/>
    <w:rsid w:val="008212FD"/>
    <w:rsid w:val="00826110"/>
    <w:rsid w:val="00887AF7"/>
    <w:rsid w:val="008A4C85"/>
    <w:rsid w:val="008F291E"/>
    <w:rsid w:val="00905F20"/>
    <w:rsid w:val="00926F99"/>
    <w:rsid w:val="00951A9E"/>
    <w:rsid w:val="009C2EBB"/>
    <w:rsid w:val="009D7389"/>
    <w:rsid w:val="00A05DB1"/>
    <w:rsid w:val="00A62402"/>
    <w:rsid w:val="00A62D6D"/>
    <w:rsid w:val="00A6416C"/>
    <w:rsid w:val="00A87DC2"/>
    <w:rsid w:val="00A961D8"/>
    <w:rsid w:val="00AB39C0"/>
    <w:rsid w:val="00BE0D2A"/>
    <w:rsid w:val="00BF236C"/>
    <w:rsid w:val="00C15E06"/>
    <w:rsid w:val="00C32209"/>
    <w:rsid w:val="00C411BF"/>
    <w:rsid w:val="00C439EA"/>
    <w:rsid w:val="00C821C6"/>
    <w:rsid w:val="00C96269"/>
    <w:rsid w:val="00CF4961"/>
    <w:rsid w:val="00D12534"/>
    <w:rsid w:val="00D7708A"/>
    <w:rsid w:val="00D902DF"/>
    <w:rsid w:val="00DE01C1"/>
    <w:rsid w:val="00DE79D9"/>
    <w:rsid w:val="00DF5C1F"/>
    <w:rsid w:val="00E555DC"/>
    <w:rsid w:val="00F055A5"/>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3">
    <w:name w:val="heading 3"/>
    <w:basedOn w:val="Normal"/>
    <w:next w:val="Normal"/>
    <w:link w:val="Heading3Char"/>
    <w:uiPriority w:val="9"/>
    <w:semiHidden/>
    <w:unhideWhenUsed/>
    <w:qFormat/>
    <w:rsid w:val="008F291E"/>
    <w:pPr>
      <w:keepNext/>
      <w:keepLines/>
      <w:spacing w:before="40"/>
      <w:outlineLvl w:val="2"/>
    </w:pPr>
    <w:rPr>
      <w:rFonts w:asciiTheme="majorHAnsi" w:eastAsiaTheme="majorEastAsia" w:hAnsiTheme="majorHAnsi" w:cstheme="majorBidi"/>
      <w:color w:val="20778F" w:themeColor="accent1" w:themeShade="7F"/>
      <w:sz w:val="24"/>
    </w:rPr>
  </w:style>
  <w:style w:type="paragraph" w:styleId="Heading6">
    <w:name w:val="heading 6"/>
    <w:basedOn w:val="Normal"/>
    <w:next w:val="Normal"/>
    <w:link w:val="Heading6Char"/>
    <w:uiPriority w:val="9"/>
    <w:semiHidden/>
    <w:unhideWhenUsed/>
    <w:qFormat/>
    <w:rsid w:val="00C411BF"/>
    <w:pPr>
      <w:spacing w:before="240" w:after="60" w:line="276" w:lineRule="auto"/>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C411BF"/>
    <w:pPr>
      <w:spacing w:before="240" w:after="60" w:line="276" w:lineRule="auto"/>
      <w:outlineLvl w:val="6"/>
    </w:pPr>
    <w:rPr>
      <w:rFonts w:ascii="Calibri" w:eastAsia="Times New Roman" w:hAnsi="Calibri" w:cs="Times New Roman"/>
      <w:sz w:val="24"/>
    </w:rPr>
  </w:style>
  <w:style w:type="paragraph" w:styleId="Heading8">
    <w:name w:val="heading 8"/>
    <w:basedOn w:val="Normal"/>
    <w:next w:val="Normal"/>
    <w:link w:val="Heading8Char"/>
    <w:uiPriority w:val="9"/>
    <w:qFormat/>
    <w:rsid w:val="00C411BF"/>
    <w:pPr>
      <w:spacing w:before="240" w:after="60" w:line="276" w:lineRule="auto"/>
      <w:outlineLvl w:val="7"/>
    </w:pPr>
    <w:rPr>
      <w:rFonts w:ascii="Calibri" w:eastAsia="Times New Roman" w:hAnsi="Calibri"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F291E"/>
    <w:rPr>
      <w:rFonts w:asciiTheme="majorHAnsi" w:eastAsiaTheme="majorEastAsia" w:hAnsiTheme="majorHAnsi" w:cstheme="majorBidi"/>
      <w:color w:val="20778F" w:themeColor="accent1" w:themeShade="7F"/>
      <w:sz w:val="24"/>
    </w:rPr>
  </w:style>
  <w:style w:type="paragraph" w:styleId="Header">
    <w:name w:val="header"/>
    <w:basedOn w:val="Normal"/>
    <w:link w:val="HeaderChar"/>
    <w:unhideWhenUsed/>
    <w:rsid w:val="008F291E"/>
    <w:pPr>
      <w:tabs>
        <w:tab w:val="center" w:pos="4513"/>
        <w:tab w:val="right" w:pos="9026"/>
      </w:tabs>
    </w:pPr>
    <w:rPr>
      <w:sz w:val="22"/>
      <w:szCs w:val="22"/>
    </w:rPr>
  </w:style>
  <w:style w:type="character" w:customStyle="1" w:styleId="HeaderChar">
    <w:name w:val="Header Char"/>
    <w:basedOn w:val="DefaultParagraphFont"/>
    <w:link w:val="Header"/>
    <w:rsid w:val="008F291E"/>
    <w:rPr>
      <w:sz w:val="22"/>
      <w:szCs w:val="22"/>
    </w:rPr>
  </w:style>
  <w:style w:type="character" w:styleId="Hyperlink">
    <w:name w:val="Hyperlink"/>
    <w:basedOn w:val="DefaultParagraphFont"/>
    <w:uiPriority w:val="99"/>
    <w:unhideWhenUsed/>
    <w:rsid w:val="008F291E"/>
    <w:rPr>
      <w:color w:val="2095AE" w:themeColor="hyperlink"/>
      <w:u w:val="single"/>
    </w:rPr>
  </w:style>
  <w:style w:type="paragraph" w:styleId="BodyTextIndent">
    <w:name w:val="Body Text Indent"/>
    <w:basedOn w:val="Normal"/>
    <w:link w:val="BodyTextIndentChar"/>
    <w:semiHidden/>
    <w:rsid w:val="008F291E"/>
    <w:pPr>
      <w:tabs>
        <w:tab w:val="left" w:pos="-1440"/>
      </w:tabs>
      <w:spacing w:line="219" w:lineRule="auto"/>
      <w:ind w:left="5040" w:hanging="5040"/>
    </w:pPr>
    <w:rPr>
      <w:rFonts w:eastAsia="Times New Roman" w:cs="Times New Roman"/>
      <w:b/>
      <w:sz w:val="24"/>
      <w:szCs w:val="20"/>
    </w:rPr>
  </w:style>
  <w:style w:type="character" w:customStyle="1" w:styleId="BodyTextIndentChar">
    <w:name w:val="Body Text Indent Char"/>
    <w:basedOn w:val="DefaultParagraphFont"/>
    <w:link w:val="BodyTextIndent"/>
    <w:semiHidden/>
    <w:rsid w:val="008F291E"/>
    <w:rPr>
      <w:rFonts w:eastAsia="Times New Roman" w:cs="Times New Roman"/>
      <w:b/>
      <w:sz w:val="24"/>
      <w:szCs w:val="20"/>
    </w:rPr>
  </w:style>
  <w:style w:type="paragraph" w:styleId="BodyText">
    <w:name w:val="Body Text"/>
    <w:basedOn w:val="Normal"/>
    <w:link w:val="BodyTextChar"/>
    <w:uiPriority w:val="99"/>
    <w:semiHidden/>
    <w:unhideWhenUsed/>
    <w:rsid w:val="00926F99"/>
    <w:pPr>
      <w:spacing w:after="120"/>
    </w:pPr>
  </w:style>
  <w:style w:type="character" w:customStyle="1" w:styleId="BodyTextChar">
    <w:name w:val="Body Text Char"/>
    <w:basedOn w:val="DefaultParagraphFont"/>
    <w:link w:val="BodyText"/>
    <w:uiPriority w:val="99"/>
    <w:semiHidden/>
    <w:rsid w:val="00926F99"/>
  </w:style>
  <w:style w:type="paragraph" w:styleId="Footer">
    <w:name w:val="footer"/>
    <w:basedOn w:val="Normal"/>
    <w:link w:val="FooterChar"/>
    <w:uiPriority w:val="99"/>
    <w:unhideWhenUsed/>
    <w:rsid w:val="00926F99"/>
    <w:pPr>
      <w:tabs>
        <w:tab w:val="center" w:pos="4513"/>
        <w:tab w:val="right" w:pos="9026"/>
      </w:tabs>
    </w:pPr>
  </w:style>
  <w:style w:type="character" w:customStyle="1" w:styleId="FooterChar">
    <w:name w:val="Footer Char"/>
    <w:basedOn w:val="DefaultParagraphFont"/>
    <w:link w:val="Footer"/>
    <w:uiPriority w:val="99"/>
    <w:rsid w:val="00926F99"/>
  </w:style>
  <w:style w:type="character" w:customStyle="1" w:styleId="Heading6Char">
    <w:name w:val="Heading 6 Char"/>
    <w:basedOn w:val="DefaultParagraphFont"/>
    <w:link w:val="Heading6"/>
    <w:uiPriority w:val="9"/>
    <w:semiHidden/>
    <w:rsid w:val="00C411BF"/>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411BF"/>
    <w:rPr>
      <w:rFonts w:ascii="Calibri" w:eastAsia="Times New Roman" w:hAnsi="Calibri" w:cs="Times New Roman"/>
      <w:sz w:val="24"/>
    </w:rPr>
  </w:style>
  <w:style w:type="character" w:customStyle="1" w:styleId="Heading8Char">
    <w:name w:val="Heading 8 Char"/>
    <w:basedOn w:val="DefaultParagraphFont"/>
    <w:link w:val="Heading8"/>
    <w:uiPriority w:val="9"/>
    <w:rsid w:val="00C411BF"/>
    <w:rPr>
      <w:rFonts w:ascii="Calibri" w:eastAsia="Times New Roman" w:hAnsi="Calibri" w:cs="Times New Roman"/>
      <w:i/>
      <w:iCs/>
      <w:sz w:val="24"/>
    </w:rPr>
  </w:style>
  <w:style w:type="paragraph" w:styleId="ListParagraph">
    <w:name w:val="List Paragraph"/>
    <w:basedOn w:val="Normal"/>
    <w:uiPriority w:val="34"/>
    <w:qFormat/>
    <w:rsid w:val="00C411BF"/>
    <w:pPr>
      <w:ind w:left="72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cilities@swimm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7B5F83-DC9A-405C-AE11-56AF4586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3</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Dennis Freeman-Wright</cp:lastModifiedBy>
  <cp:revision>3</cp:revision>
  <cp:lastPrinted>2017-03-27T15:21:00Z</cp:lastPrinted>
  <dcterms:created xsi:type="dcterms:W3CDTF">2017-06-27T10:30:00Z</dcterms:created>
  <dcterms:modified xsi:type="dcterms:W3CDTF">2017-06-28T10:08:00Z</dcterms:modified>
</cp:coreProperties>
</file>