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8" w:rsidRDefault="00835CC8"/>
    <w:p w:rsidR="00835CC8" w:rsidRDefault="00835CC8"/>
    <w:p w:rsidR="00835CC8" w:rsidRPr="00A510B1" w:rsidRDefault="00835CC8" w:rsidP="00835CC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</w:rPr>
      </w:pPr>
      <w:r w:rsidRPr="00A510B1">
        <w:rPr>
          <w:rFonts w:ascii="Arial" w:hAnsi="Arial" w:cs="Arial"/>
          <w:b/>
          <w:bCs/>
          <w:sz w:val="32"/>
          <w:szCs w:val="28"/>
        </w:rPr>
        <w:t>Working towards School Swimming Award</w:t>
      </w:r>
      <w:r w:rsidR="00A510B1" w:rsidRPr="00A510B1">
        <w:rPr>
          <w:rFonts w:ascii="Arial" w:hAnsi="Arial" w:cs="Arial"/>
          <w:b/>
          <w:bCs/>
          <w:sz w:val="32"/>
          <w:szCs w:val="28"/>
        </w:rPr>
        <w:t>s</w:t>
      </w:r>
      <w:r w:rsidRPr="00A510B1">
        <w:rPr>
          <w:rFonts w:ascii="Arial" w:hAnsi="Arial" w:cs="Arial"/>
          <w:b/>
          <w:bCs/>
          <w:sz w:val="32"/>
          <w:szCs w:val="28"/>
        </w:rPr>
        <w:t xml:space="preserve"> 1</w:t>
      </w:r>
      <w:r w:rsidR="00A510B1" w:rsidRPr="00A510B1">
        <w:rPr>
          <w:rFonts w:ascii="Arial" w:hAnsi="Arial" w:cs="Arial"/>
          <w:b/>
          <w:bCs/>
          <w:sz w:val="32"/>
          <w:szCs w:val="28"/>
        </w:rPr>
        <w:t xml:space="preserve"> &amp; 2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your school swimming sessions you will be learning different skills.  </w:t>
      </w:r>
      <w:r w:rsidR="00A510B1">
        <w:rPr>
          <w:rFonts w:ascii="Arial" w:hAnsi="Arial" w:cs="Arial"/>
          <w:bCs/>
        </w:rPr>
        <w:t xml:space="preserve">Try your very best and you </w:t>
      </w:r>
      <w:r>
        <w:rPr>
          <w:rFonts w:ascii="Arial" w:hAnsi="Arial" w:cs="Arial"/>
          <w:bCs/>
        </w:rPr>
        <w:t>can be awarded for all your hard work and efforts in the pool w</w:t>
      </w:r>
      <w:r w:rsidR="00A510B1">
        <w:rPr>
          <w:rFonts w:ascii="Arial" w:hAnsi="Arial" w:cs="Arial"/>
          <w:bCs/>
        </w:rPr>
        <w:t>ith the School Swimming Award 1, and then move on to Award 2.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eight Awards </w:t>
      </w:r>
      <w:r w:rsidR="00A510B1">
        <w:rPr>
          <w:rFonts w:ascii="Arial" w:hAnsi="Arial" w:cs="Arial"/>
          <w:bCs/>
        </w:rPr>
        <w:t xml:space="preserve">all together </w:t>
      </w:r>
      <w:r>
        <w:rPr>
          <w:rFonts w:ascii="Arial" w:hAnsi="Arial" w:cs="Arial"/>
          <w:bCs/>
        </w:rPr>
        <w:t xml:space="preserve">and each has a </w:t>
      </w:r>
      <w:r w:rsidR="00A510B1">
        <w:rPr>
          <w:rFonts w:ascii="Arial" w:hAnsi="Arial" w:cs="Arial"/>
          <w:bCs/>
        </w:rPr>
        <w:t xml:space="preserve">special </w:t>
      </w:r>
      <w:r>
        <w:rPr>
          <w:rFonts w:ascii="Arial" w:hAnsi="Arial" w:cs="Arial"/>
          <w:bCs/>
        </w:rPr>
        <w:t>badge, certificate</w:t>
      </w:r>
      <w:r w:rsidRPr="009E1C2B">
        <w:rPr>
          <w:rFonts w:ascii="Arial" w:hAnsi="Arial" w:cs="Arial"/>
          <w:bCs/>
        </w:rPr>
        <w:t xml:space="preserve"> and st</w:t>
      </w:r>
      <w:r>
        <w:rPr>
          <w:rFonts w:ascii="Arial" w:hAnsi="Arial" w:cs="Arial"/>
          <w:bCs/>
        </w:rPr>
        <w:t>icker for you to put in your School Swimming Passport.</w:t>
      </w: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Default="00835CC8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Don’t worry if you seem to be </w:t>
      </w:r>
      <w:r w:rsidRPr="009E1C2B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aking longer than others</w:t>
      </w:r>
      <w:r w:rsidRPr="009E1C2B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 xml:space="preserve">your </w:t>
      </w:r>
      <w:r w:rsidRPr="009E1C2B">
        <w:rPr>
          <w:rFonts w:ascii="Arial" w:hAnsi="Arial" w:cs="Arial"/>
          <w:bCs/>
        </w:rPr>
        <w:t xml:space="preserve">class to achieve </w:t>
      </w:r>
      <w:r w:rsidR="00A510B1">
        <w:rPr>
          <w:rFonts w:ascii="Arial" w:hAnsi="Arial" w:cs="Arial"/>
          <w:bCs/>
        </w:rPr>
        <w:t>the Awards, just keep trying your best and ask the teacher or the School Swimming Champion if you need help.</w:t>
      </w:r>
    </w:p>
    <w:p w:rsidR="00A510B1" w:rsidRDefault="00A510B1" w:rsidP="00835C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10B1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510B1">
        <w:rPr>
          <w:rFonts w:ascii="Arial" w:hAnsi="Arial" w:cs="Arial"/>
          <w:bCs/>
        </w:rPr>
        <w:t xml:space="preserve">To achieve these Awards you must be able to do all the things on these lists.  </w:t>
      </w:r>
    </w:p>
    <w:p w:rsidR="00A510B1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CC8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510B1">
        <w:rPr>
          <w:rFonts w:ascii="Arial" w:hAnsi="Arial" w:cs="Arial"/>
          <w:bCs/>
        </w:rPr>
        <w:t>Try to do these without using floats or other equipment if you can, but they can be used if you need to.</w:t>
      </w:r>
    </w:p>
    <w:p w:rsidR="00A510B1" w:rsidRPr="00A510B1" w:rsidRDefault="00A510B1" w:rsidP="00A510B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/>
      </w:tblPr>
      <w:tblGrid>
        <w:gridCol w:w="4276"/>
        <w:gridCol w:w="4240"/>
      </w:tblGrid>
      <w:tr w:rsidR="00835CC8" w:rsidRPr="00A510B1" w:rsidTr="00A510B1">
        <w:tc>
          <w:tcPr>
            <w:tcW w:w="4276" w:type="dxa"/>
          </w:tcPr>
          <w:p w:rsidR="00835CC8" w:rsidRPr="00A510B1" w:rsidRDefault="00835CC8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 w:rsidRPr="00A510B1">
              <w:rPr>
                <w:rFonts w:cs="Arial"/>
                <w:b/>
                <w:bCs/>
                <w:sz w:val="28"/>
              </w:rPr>
              <w:t>Award 1</w:t>
            </w:r>
          </w:p>
        </w:tc>
        <w:tc>
          <w:tcPr>
            <w:tcW w:w="4240" w:type="dxa"/>
          </w:tcPr>
          <w:p w:rsidR="00835CC8" w:rsidRPr="00A510B1" w:rsidRDefault="00835CC8" w:rsidP="00A510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</w:rPr>
            </w:pPr>
            <w:r w:rsidRPr="00A510B1">
              <w:rPr>
                <w:rFonts w:cs="Arial"/>
                <w:b/>
                <w:bCs/>
                <w:sz w:val="28"/>
              </w:rPr>
              <w:t>Award 2</w:t>
            </w:r>
          </w:p>
        </w:tc>
      </w:tr>
      <w:tr w:rsidR="00835CC8" w:rsidTr="00A510B1">
        <w:tc>
          <w:tcPr>
            <w:tcW w:w="4276" w:type="dxa"/>
          </w:tcPr>
          <w:p w:rsidR="00835CC8" w:rsidRPr="00783AB6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Enter the water safely (steps, swivel)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Move f</w:t>
            </w:r>
            <w:r>
              <w:rPr>
                <w:rFonts w:cs="Arial"/>
              </w:rPr>
              <w:t>orwards, backwards and sideways for a distance of five</w:t>
            </w:r>
            <w:r w:rsidRPr="00783AB6">
              <w:rPr>
                <w:rFonts w:cs="Arial"/>
              </w:rPr>
              <w:t xml:space="preserve"> metres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Scoop the water and wash face, wash hair, be at ease with water showered from overhead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Blow bubbles a minimum of three</w:t>
            </w:r>
            <w:r w:rsidRPr="00783AB6">
              <w:rPr>
                <w:rFonts w:cs="Arial"/>
              </w:rPr>
              <w:t xml:space="preserve"> times with nose and mouth submerged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Take part in a teacher led partner orientated game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Demonstrate an understanding of pool rules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Recognise and understand beach flags</w:t>
            </w:r>
          </w:p>
          <w:p w:rsidR="00835CC8" w:rsidRPr="005651CD" w:rsidRDefault="00835CC8" w:rsidP="00835C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Exit the water safely</w:t>
            </w:r>
          </w:p>
        </w:tc>
        <w:tc>
          <w:tcPr>
            <w:tcW w:w="4240" w:type="dxa"/>
          </w:tcPr>
          <w:p w:rsidR="00835CC8" w:rsidRPr="00783AB6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Ent</w:t>
            </w:r>
            <w:r>
              <w:rPr>
                <w:rFonts w:cs="Arial"/>
              </w:rPr>
              <w:t>e</w:t>
            </w:r>
            <w:r w:rsidRPr="00783AB6">
              <w:rPr>
                <w:rFonts w:cs="Arial"/>
              </w:rPr>
              <w:t>r the water safely (</w:t>
            </w:r>
            <w:r>
              <w:rPr>
                <w:rFonts w:cs="Arial"/>
              </w:rPr>
              <w:t>jump, steps, swivel)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Move into a stretched floating position using aids, equipment or support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 xml:space="preserve">Regain an upright position from floating </w:t>
            </w:r>
            <w:r>
              <w:rPr>
                <w:rFonts w:cs="Arial"/>
              </w:rPr>
              <w:t>on the front (aids may be used)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Regain an upright position from floating</w:t>
            </w:r>
            <w:r>
              <w:rPr>
                <w:rFonts w:cs="Arial"/>
              </w:rPr>
              <w:t xml:space="preserve"> on the back (aids may be used)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Push and glide in a horizontal position to</w:t>
            </w:r>
            <w:r>
              <w:rPr>
                <w:rFonts w:cs="Arial"/>
              </w:rPr>
              <w:t>/</w:t>
            </w:r>
            <w:r w:rsidRPr="00783AB6">
              <w:rPr>
                <w:rFonts w:cs="Arial"/>
              </w:rPr>
              <w:t>from the pool</w:t>
            </w:r>
            <w:r>
              <w:rPr>
                <w:rFonts w:cs="Arial"/>
              </w:rPr>
              <w:t xml:space="preserve"> wall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Tr</w:t>
            </w:r>
            <w:r>
              <w:rPr>
                <w:rFonts w:cs="Arial"/>
              </w:rPr>
              <w:t>avel on the back and front for five</w:t>
            </w:r>
            <w:r w:rsidRPr="00783AB6">
              <w:rPr>
                <w:rFonts w:cs="Arial"/>
              </w:rPr>
              <w:t xml:space="preserve"> metres</w:t>
            </w:r>
          </w:p>
          <w:p w:rsidR="00835CC8" w:rsidRPr="00783AB6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Have an understanding of the water safety code</w:t>
            </w:r>
          </w:p>
          <w:p w:rsidR="00835CC8" w:rsidRPr="005651CD" w:rsidRDefault="00835CC8" w:rsidP="00835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 w:val="0"/>
              <w:rPr>
                <w:rFonts w:cs="Arial"/>
              </w:rPr>
            </w:pPr>
            <w:r w:rsidRPr="00783AB6">
              <w:rPr>
                <w:rFonts w:cs="Arial"/>
              </w:rPr>
              <w:t>Exit the water safely</w:t>
            </w:r>
          </w:p>
        </w:tc>
      </w:tr>
    </w:tbl>
    <w:p w:rsidR="00835CC8" w:rsidRPr="00A510B1" w:rsidRDefault="00A510B1" w:rsidP="00A510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62500" cy="1247775"/>
            <wp:effectExtent l="0" t="0" r="0" b="0"/>
            <wp:docPr id="3" name="Picture 2" descr="ba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CC8" w:rsidRPr="00A510B1" w:rsidSect="004D16E6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C8" w:rsidRDefault="00835CC8" w:rsidP="004D16E6">
      <w:r>
        <w:separator/>
      </w:r>
    </w:p>
  </w:endnote>
  <w:endnote w:type="continuationSeparator" w:id="0">
    <w:p w:rsidR="00835CC8" w:rsidRDefault="00835CC8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C8" w:rsidRDefault="00835CC8" w:rsidP="004D16E6">
      <w:r>
        <w:separator/>
      </w:r>
    </w:p>
  </w:footnote>
  <w:footnote w:type="continuationSeparator" w:id="0">
    <w:p w:rsidR="00835CC8" w:rsidRDefault="00835CC8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C8" w:rsidRPr="004D16E6" w:rsidRDefault="00835CC8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C8" w:rsidRDefault="00835C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1BC"/>
    <w:multiLevelType w:val="hybridMultilevel"/>
    <w:tmpl w:val="C3D8E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340C"/>
    <w:multiLevelType w:val="hybridMultilevel"/>
    <w:tmpl w:val="C7D26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6994"/>
    <w:multiLevelType w:val="hybridMultilevel"/>
    <w:tmpl w:val="1B0AD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A2D"/>
    <w:multiLevelType w:val="hybridMultilevel"/>
    <w:tmpl w:val="2E607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0F1D1F"/>
    <w:rsid w:val="003F710A"/>
    <w:rsid w:val="004D16E6"/>
    <w:rsid w:val="005A27E4"/>
    <w:rsid w:val="007B4896"/>
    <w:rsid w:val="00835CC8"/>
    <w:rsid w:val="00A510B1"/>
    <w:rsid w:val="00D960A8"/>
    <w:rsid w:val="00E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CC8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table" w:styleId="TableGrid">
    <w:name w:val="Table Grid"/>
    <w:basedOn w:val="TableNormal"/>
    <w:uiPriority w:val="59"/>
    <w:rsid w:val="00835CC8"/>
    <w:rPr>
      <w:rFonts w:ascii="Arial" w:eastAsiaTheme="minorHAnsi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3</cp:revision>
  <dcterms:created xsi:type="dcterms:W3CDTF">2014-10-27T06:08:00Z</dcterms:created>
  <dcterms:modified xsi:type="dcterms:W3CDTF">2014-10-30T22:48:00Z</dcterms:modified>
</cp:coreProperties>
</file>