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A388" w14:textId="77777777" w:rsidR="00BE207E" w:rsidRPr="00BE207E" w:rsidRDefault="00BE207E" w:rsidP="00BE207E">
      <w:pPr>
        <w:rPr>
          <w:rFonts w:ascii="Arial" w:hAnsi="Arial" w:cs="Arial"/>
        </w:rPr>
      </w:pPr>
      <w:r w:rsidRPr="00BE207E">
        <w:rPr>
          <w:rFonts w:ascii="Arial" w:hAnsi="Arial" w:cs="Arial"/>
          <w:b/>
          <w:bCs/>
        </w:rPr>
        <w:t>Please note:</w:t>
      </w:r>
      <w:r w:rsidRPr="00BE207E">
        <w:rPr>
          <w:rFonts w:ascii="Arial" w:hAnsi="Arial" w:cs="Arial"/>
        </w:rPr>
        <w:br/>
        <w:t xml:space="preserve">This template is designed as a guide and starting point for creating a bespoke document tailored to your club. It is not intended to be a complete or exhaustive list. Feel free to </w:t>
      </w:r>
      <w:r w:rsidRPr="00BE207E">
        <w:rPr>
          <w:rFonts w:ascii="Arial" w:hAnsi="Arial" w:cs="Arial"/>
          <w:b/>
          <w:bCs/>
        </w:rPr>
        <w:t>edit, remove, or add content</w:t>
      </w:r>
      <w:r w:rsidRPr="00BE207E">
        <w:rPr>
          <w:rFonts w:ascii="Arial" w:hAnsi="Arial" w:cs="Arial"/>
        </w:rPr>
        <w:t xml:space="preserve"> as appropriate for your club’s specific needs.</w:t>
      </w:r>
      <w:r w:rsidRPr="00BE207E">
        <w:rPr>
          <w:rFonts w:ascii="Arial" w:hAnsi="Arial" w:cs="Arial"/>
        </w:rPr>
        <w:br/>
        <w:t xml:space="preserve">For further advice, contact: </w:t>
      </w:r>
      <w:r w:rsidRPr="00BE207E">
        <w:rPr>
          <w:rFonts w:ascii="Arial" w:hAnsi="Arial" w:cs="Arial"/>
          <w:b/>
          <w:bCs/>
        </w:rPr>
        <w:t>clubdevelopment@swimming.org</w:t>
      </w:r>
    </w:p>
    <w:p w14:paraId="59DA8687" w14:textId="77777777" w:rsidR="00BE207E" w:rsidRPr="00BE207E" w:rsidRDefault="00000000" w:rsidP="00BE207E">
      <w:pPr>
        <w:rPr>
          <w:rFonts w:ascii="Arial" w:hAnsi="Arial" w:cs="Arial"/>
        </w:rPr>
      </w:pPr>
      <w:r>
        <w:rPr>
          <w:rFonts w:ascii="Arial" w:hAnsi="Arial" w:cs="Arial"/>
        </w:rPr>
        <w:pict w14:anchorId="047EE045">
          <v:rect id="_x0000_i1025" style="width:0;height:1.5pt" o:hralign="center" o:hrstd="t" o:hr="t" fillcolor="#a0a0a0" stroked="f"/>
        </w:pict>
      </w:r>
    </w:p>
    <w:p w14:paraId="2F67DCA9" w14:textId="4DEB7360" w:rsidR="00BE207E" w:rsidRPr="00BE207E" w:rsidRDefault="00BE207E" w:rsidP="00BE207E">
      <w:pPr>
        <w:rPr>
          <w:rFonts w:ascii="Arial" w:hAnsi="Arial" w:cs="Arial"/>
          <w:b/>
          <w:bCs/>
        </w:rPr>
      </w:pPr>
      <w:r w:rsidRPr="00BE207E">
        <w:rPr>
          <w:rFonts w:ascii="Arial" w:hAnsi="Arial" w:cs="Arial"/>
          <w:b/>
          <w:bCs/>
        </w:rPr>
        <w:t>Template 1</w:t>
      </w:r>
      <w:r w:rsidR="009B207C">
        <w:rPr>
          <w:rFonts w:ascii="Arial" w:hAnsi="Arial" w:cs="Arial"/>
          <w:b/>
          <w:bCs/>
        </w:rPr>
        <w:t>2</w:t>
      </w:r>
      <w:r w:rsidRPr="00BE207E">
        <w:rPr>
          <w:rFonts w:ascii="Arial" w:hAnsi="Arial" w:cs="Arial"/>
          <w:b/>
          <w:bCs/>
        </w:rPr>
        <w:t>.1 – Example Disciplinary Procedure</w:t>
      </w:r>
    </w:p>
    <w:p w14:paraId="3E88FD49" w14:textId="77777777" w:rsidR="00BE207E" w:rsidRPr="00BE207E" w:rsidRDefault="00BE207E" w:rsidP="00BE207E">
      <w:pPr>
        <w:rPr>
          <w:rFonts w:ascii="Arial" w:hAnsi="Arial" w:cs="Arial"/>
          <w:b/>
          <w:bCs/>
        </w:rPr>
      </w:pPr>
      <w:r w:rsidRPr="00BE207E">
        <w:rPr>
          <w:rFonts w:ascii="Arial" w:hAnsi="Arial" w:cs="Arial"/>
          <w:b/>
          <w:bCs/>
        </w:rPr>
        <w:t>Purpose</w:t>
      </w:r>
    </w:p>
    <w:p w14:paraId="2869B4B6" w14:textId="4551A031" w:rsidR="00BE207E" w:rsidRPr="00BE207E" w:rsidRDefault="00BE207E" w:rsidP="00BE207E">
      <w:pPr>
        <w:rPr>
          <w:rFonts w:ascii="Arial" w:hAnsi="Arial" w:cs="Arial"/>
        </w:rPr>
      </w:pPr>
      <w:r w:rsidRPr="00BE207E">
        <w:rPr>
          <w:rFonts w:ascii="Arial" w:hAnsi="Arial" w:cs="Arial"/>
        </w:rPr>
        <w:t>This procedure is designed to help and encourage all employees to achieve and maintain the required standards of conduct, attendance, and job performance. It applies to all employees and should be read alongside the club’s rules</w:t>
      </w:r>
      <w:r w:rsidR="0087358D">
        <w:rPr>
          <w:rFonts w:ascii="Arial" w:hAnsi="Arial" w:cs="Arial"/>
        </w:rPr>
        <w:t>.</w:t>
      </w:r>
    </w:p>
    <w:p w14:paraId="7A465FC3" w14:textId="77777777" w:rsidR="00BE207E" w:rsidRPr="00BE207E" w:rsidRDefault="00BE207E" w:rsidP="00BE207E">
      <w:pPr>
        <w:rPr>
          <w:rFonts w:ascii="Arial" w:hAnsi="Arial" w:cs="Arial"/>
        </w:rPr>
      </w:pPr>
      <w:r w:rsidRPr="00BE207E">
        <w:rPr>
          <w:rFonts w:ascii="Arial" w:hAnsi="Arial" w:cs="Arial"/>
        </w:rPr>
        <w:t xml:space="preserve">Our aim is to ensure a </w:t>
      </w:r>
      <w:r w:rsidRPr="00BE207E">
        <w:rPr>
          <w:rFonts w:ascii="Arial" w:hAnsi="Arial" w:cs="Arial"/>
          <w:b/>
          <w:bCs/>
        </w:rPr>
        <w:t>consistent, fair, and supportive approach</w:t>
      </w:r>
      <w:r w:rsidRPr="00BE207E">
        <w:rPr>
          <w:rFonts w:ascii="Arial" w:hAnsi="Arial" w:cs="Arial"/>
        </w:rPr>
        <w:t xml:space="preserve"> to discipline.</w:t>
      </w:r>
    </w:p>
    <w:p w14:paraId="78D4BE23" w14:textId="77777777" w:rsidR="00BE207E" w:rsidRPr="00BE207E" w:rsidRDefault="00BE207E" w:rsidP="00BE207E">
      <w:pPr>
        <w:rPr>
          <w:rFonts w:ascii="Arial" w:hAnsi="Arial" w:cs="Arial"/>
        </w:rPr>
      </w:pPr>
      <w:r w:rsidRPr="00BE207E">
        <w:rPr>
          <w:rFonts w:ascii="Arial" w:hAnsi="Arial" w:cs="Arial"/>
        </w:rPr>
        <w:t xml:space="preserve">We recognise that disciplinary processes can be stressful. If you are affected, please speak to </w:t>
      </w:r>
      <w:r w:rsidRPr="00BE207E">
        <w:rPr>
          <w:rFonts w:ascii="Arial" w:hAnsi="Arial" w:cs="Arial"/>
          <w:b/>
          <w:bCs/>
        </w:rPr>
        <w:t>[named person or job title]</w:t>
      </w:r>
      <w:r w:rsidRPr="00BE207E">
        <w:rPr>
          <w:rFonts w:ascii="Arial" w:hAnsi="Arial" w:cs="Arial"/>
        </w:rPr>
        <w:t xml:space="preserve"> so that appropriate support can be provided. This may include signposting to:</w:t>
      </w:r>
    </w:p>
    <w:p w14:paraId="148F4020" w14:textId="77777777" w:rsidR="00BE207E" w:rsidRPr="00BE207E" w:rsidRDefault="00BE207E" w:rsidP="00BE207E">
      <w:pPr>
        <w:numPr>
          <w:ilvl w:val="0"/>
          <w:numId w:val="1"/>
        </w:numPr>
        <w:rPr>
          <w:rFonts w:ascii="Arial" w:hAnsi="Arial" w:cs="Arial"/>
        </w:rPr>
      </w:pPr>
      <w:r w:rsidRPr="00BE207E">
        <w:rPr>
          <w:rFonts w:ascii="Arial" w:hAnsi="Arial" w:cs="Arial"/>
        </w:rPr>
        <w:t>Employee Assistance Programmes</w:t>
      </w:r>
    </w:p>
    <w:p w14:paraId="569BC565" w14:textId="77777777" w:rsidR="00BE207E" w:rsidRPr="00BE207E" w:rsidRDefault="00BE207E" w:rsidP="00BE207E">
      <w:pPr>
        <w:numPr>
          <w:ilvl w:val="0"/>
          <w:numId w:val="1"/>
        </w:numPr>
        <w:rPr>
          <w:rFonts w:ascii="Arial" w:hAnsi="Arial" w:cs="Arial"/>
        </w:rPr>
      </w:pPr>
      <w:r w:rsidRPr="00BE207E">
        <w:rPr>
          <w:rFonts w:ascii="Arial" w:hAnsi="Arial" w:cs="Arial"/>
        </w:rPr>
        <w:t>Mental Health First Aiders</w:t>
      </w:r>
    </w:p>
    <w:p w14:paraId="30F08F41" w14:textId="77777777" w:rsidR="00BE207E" w:rsidRPr="00BE207E" w:rsidRDefault="00BE207E" w:rsidP="00BE207E">
      <w:pPr>
        <w:numPr>
          <w:ilvl w:val="0"/>
          <w:numId w:val="1"/>
        </w:numPr>
        <w:rPr>
          <w:rFonts w:ascii="Arial" w:hAnsi="Arial" w:cs="Arial"/>
        </w:rPr>
      </w:pPr>
      <w:r w:rsidRPr="00BE207E">
        <w:rPr>
          <w:rFonts w:ascii="Arial" w:hAnsi="Arial" w:cs="Arial"/>
        </w:rPr>
        <w:t>Staff support networks</w:t>
      </w:r>
    </w:p>
    <w:p w14:paraId="17B4891B" w14:textId="77777777" w:rsidR="00BE207E" w:rsidRPr="00BE207E" w:rsidRDefault="00000000" w:rsidP="00BE207E">
      <w:pPr>
        <w:rPr>
          <w:rFonts w:ascii="Arial" w:hAnsi="Arial" w:cs="Arial"/>
        </w:rPr>
      </w:pPr>
      <w:r>
        <w:rPr>
          <w:rFonts w:ascii="Arial" w:hAnsi="Arial" w:cs="Arial"/>
        </w:rPr>
        <w:pict w14:anchorId="126E72DD">
          <v:rect id="_x0000_i1026" style="width:0;height:1.5pt" o:hralign="center" o:hrstd="t" o:hr="t" fillcolor="#a0a0a0" stroked="f"/>
        </w:pict>
      </w:r>
    </w:p>
    <w:p w14:paraId="03FC9825" w14:textId="77777777" w:rsidR="00BE207E" w:rsidRPr="00BE207E" w:rsidRDefault="00BE207E" w:rsidP="00BE207E">
      <w:pPr>
        <w:rPr>
          <w:rFonts w:ascii="Arial" w:hAnsi="Arial" w:cs="Arial"/>
          <w:b/>
          <w:bCs/>
        </w:rPr>
      </w:pPr>
      <w:r w:rsidRPr="00BE207E">
        <w:rPr>
          <w:rFonts w:ascii="Arial" w:hAnsi="Arial" w:cs="Arial"/>
          <w:b/>
          <w:bCs/>
        </w:rPr>
        <w:t>Principles</w:t>
      </w:r>
    </w:p>
    <w:p w14:paraId="0C6573EC" w14:textId="77777777" w:rsidR="00BE207E" w:rsidRPr="00BE207E" w:rsidRDefault="00BE207E" w:rsidP="00BE207E">
      <w:pPr>
        <w:numPr>
          <w:ilvl w:val="0"/>
          <w:numId w:val="2"/>
        </w:numPr>
        <w:rPr>
          <w:rFonts w:ascii="Arial" w:hAnsi="Arial" w:cs="Arial"/>
        </w:rPr>
      </w:pPr>
      <w:r w:rsidRPr="00BE207E">
        <w:rPr>
          <w:rFonts w:ascii="Arial" w:hAnsi="Arial" w:cs="Arial"/>
        </w:rPr>
        <w:t>Informal action will always be considered before formal action where appropriate.</w:t>
      </w:r>
    </w:p>
    <w:p w14:paraId="2B1CEC38" w14:textId="77777777" w:rsidR="00BE207E" w:rsidRPr="00BE207E" w:rsidRDefault="00BE207E" w:rsidP="00BE207E">
      <w:pPr>
        <w:numPr>
          <w:ilvl w:val="0"/>
          <w:numId w:val="2"/>
        </w:numPr>
        <w:rPr>
          <w:rFonts w:ascii="Arial" w:hAnsi="Arial" w:cs="Arial"/>
        </w:rPr>
      </w:pPr>
      <w:r w:rsidRPr="00BE207E">
        <w:rPr>
          <w:rFonts w:ascii="Arial" w:hAnsi="Arial" w:cs="Arial"/>
        </w:rPr>
        <w:t>No disciplinary action will be taken until the case has been fully investigated.</w:t>
      </w:r>
    </w:p>
    <w:p w14:paraId="0F9EDEC3" w14:textId="77777777" w:rsidR="00BE207E" w:rsidRPr="00BE207E" w:rsidRDefault="00BE207E" w:rsidP="00BE207E">
      <w:pPr>
        <w:numPr>
          <w:ilvl w:val="0"/>
          <w:numId w:val="2"/>
        </w:numPr>
        <w:rPr>
          <w:rFonts w:ascii="Arial" w:hAnsi="Arial" w:cs="Arial"/>
        </w:rPr>
      </w:pPr>
      <w:r w:rsidRPr="00BE207E">
        <w:rPr>
          <w:rFonts w:ascii="Arial" w:hAnsi="Arial" w:cs="Arial"/>
        </w:rPr>
        <w:t>Employees will be informed of the nature of any complaint and given the opportunity to present their case before any decision is made.</w:t>
      </w:r>
    </w:p>
    <w:p w14:paraId="5CD49E14" w14:textId="77777777" w:rsidR="00BE207E" w:rsidRPr="00BE207E" w:rsidRDefault="00BE207E" w:rsidP="00BE207E">
      <w:pPr>
        <w:numPr>
          <w:ilvl w:val="0"/>
          <w:numId w:val="2"/>
        </w:numPr>
        <w:rPr>
          <w:rFonts w:ascii="Arial" w:hAnsi="Arial" w:cs="Arial"/>
        </w:rPr>
      </w:pPr>
      <w:r w:rsidRPr="00BE207E">
        <w:rPr>
          <w:rFonts w:ascii="Arial" w:hAnsi="Arial" w:cs="Arial"/>
        </w:rPr>
        <w:t>Written copies of evidence and relevant witness statements will be provided in advance of a disciplinary meeting.</w:t>
      </w:r>
    </w:p>
    <w:p w14:paraId="63C14ACB" w14:textId="77777777" w:rsidR="00BE207E" w:rsidRPr="00BE207E" w:rsidRDefault="00BE207E" w:rsidP="00BE207E">
      <w:pPr>
        <w:numPr>
          <w:ilvl w:val="0"/>
          <w:numId w:val="2"/>
        </w:numPr>
        <w:rPr>
          <w:rFonts w:ascii="Arial" w:hAnsi="Arial" w:cs="Arial"/>
        </w:rPr>
      </w:pPr>
      <w:r w:rsidRPr="00BE207E">
        <w:rPr>
          <w:rFonts w:ascii="Arial" w:hAnsi="Arial" w:cs="Arial"/>
        </w:rPr>
        <w:t xml:space="preserve">Except in cases of </w:t>
      </w:r>
      <w:r w:rsidRPr="00BE207E">
        <w:rPr>
          <w:rFonts w:ascii="Arial" w:hAnsi="Arial" w:cs="Arial"/>
          <w:b/>
          <w:bCs/>
        </w:rPr>
        <w:t>gross misconduct</w:t>
      </w:r>
      <w:r w:rsidRPr="00BE207E">
        <w:rPr>
          <w:rFonts w:ascii="Arial" w:hAnsi="Arial" w:cs="Arial"/>
        </w:rPr>
        <w:t>, no employee will be dismissed for a first breach of discipline.</w:t>
      </w:r>
    </w:p>
    <w:p w14:paraId="095F2C4F" w14:textId="77777777" w:rsidR="00BE207E" w:rsidRPr="00BE207E" w:rsidRDefault="00BE207E" w:rsidP="00BE207E">
      <w:pPr>
        <w:numPr>
          <w:ilvl w:val="0"/>
          <w:numId w:val="2"/>
        </w:numPr>
        <w:rPr>
          <w:rFonts w:ascii="Arial" w:hAnsi="Arial" w:cs="Arial"/>
        </w:rPr>
      </w:pPr>
      <w:r w:rsidRPr="00BE207E">
        <w:rPr>
          <w:rFonts w:ascii="Arial" w:hAnsi="Arial" w:cs="Arial"/>
        </w:rPr>
        <w:t>Employees have the right to appeal against any disciplinary decision.</w:t>
      </w:r>
    </w:p>
    <w:p w14:paraId="23338F05" w14:textId="77777777" w:rsidR="00BE207E" w:rsidRPr="00BE207E" w:rsidRDefault="00BE207E" w:rsidP="00BE207E">
      <w:pPr>
        <w:numPr>
          <w:ilvl w:val="0"/>
          <w:numId w:val="2"/>
        </w:numPr>
        <w:rPr>
          <w:rFonts w:ascii="Arial" w:hAnsi="Arial" w:cs="Arial"/>
        </w:rPr>
      </w:pPr>
      <w:r w:rsidRPr="00BE207E">
        <w:rPr>
          <w:rFonts w:ascii="Arial" w:hAnsi="Arial" w:cs="Arial"/>
        </w:rPr>
        <w:t>The procedure may be applied at any stage if the seriousness of the alleged misconduct warrants it.</w:t>
      </w:r>
    </w:p>
    <w:p w14:paraId="0C026EC3" w14:textId="77777777" w:rsidR="00BE207E" w:rsidRPr="00BE207E" w:rsidRDefault="00000000" w:rsidP="00BE207E">
      <w:pPr>
        <w:rPr>
          <w:rFonts w:ascii="Arial" w:hAnsi="Arial" w:cs="Arial"/>
        </w:rPr>
      </w:pPr>
      <w:r>
        <w:rPr>
          <w:rFonts w:ascii="Arial" w:hAnsi="Arial" w:cs="Arial"/>
        </w:rPr>
        <w:pict w14:anchorId="323939D0">
          <v:rect id="_x0000_i1027" style="width:0;height:1.5pt" o:hralign="center" o:hrstd="t" o:hr="t" fillcolor="#a0a0a0" stroked="f"/>
        </w:pict>
      </w:r>
    </w:p>
    <w:p w14:paraId="545FEE4E" w14:textId="77777777" w:rsidR="00BE207E" w:rsidRPr="00BE207E" w:rsidRDefault="00BE207E" w:rsidP="00BE207E">
      <w:pPr>
        <w:rPr>
          <w:rFonts w:ascii="Arial" w:hAnsi="Arial" w:cs="Arial"/>
          <w:b/>
          <w:bCs/>
        </w:rPr>
      </w:pPr>
      <w:r w:rsidRPr="00BE207E">
        <w:rPr>
          <w:rFonts w:ascii="Arial" w:hAnsi="Arial" w:cs="Arial"/>
          <w:b/>
          <w:bCs/>
        </w:rPr>
        <w:t>Right to Be Accompanied</w:t>
      </w:r>
    </w:p>
    <w:p w14:paraId="7F45FA67" w14:textId="77777777" w:rsidR="00BE207E" w:rsidRPr="00BE207E" w:rsidRDefault="00BE207E" w:rsidP="00BE207E">
      <w:pPr>
        <w:rPr>
          <w:rFonts w:ascii="Arial" w:hAnsi="Arial" w:cs="Arial"/>
        </w:rPr>
      </w:pPr>
      <w:r w:rsidRPr="00BE207E">
        <w:rPr>
          <w:rFonts w:ascii="Arial" w:hAnsi="Arial" w:cs="Arial"/>
        </w:rPr>
        <w:t>You have a statutory right to be accompanied at any disciplinary meeting that may result in:</w:t>
      </w:r>
    </w:p>
    <w:p w14:paraId="3AA439FA" w14:textId="77777777" w:rsidR="00BE207E" w:rsidRPr="00BE207E" w:rsidRDefault="00BE207E" w:rsidP="00BE207E">
      <w:pPr>
        <w:numPr>
          <w:ilvl w:val="0"/>
          <w:numId w:val="3"/>
        </w:numPr>
        <w:rPr>
          <w:rFonts w:ascii="Arial" w:hAnsi="Arial" w:cs="Arial"/>
        </w:rPr>
      </w:pPr>
      <w:r w:rsidRPr="00BE207E">
        <w:rPr>
          <w:rFonts w:ascii="Arial" w:hAnsi="Arial" w:cs="Arial"/>
        </w:rPr>
        <w:t>A formal warning</w:t>
      </w:r>
    </w:p>
    <w:p w14:paraId="49510FB3" w14:textId="77777777" w:rsidR="00BE207E" w:rsidRPr="00BE207E" w:rsidRDefault="00BE207E" w:rsidP="00BE207E">
      <w:pPr>
        <w:numPr>
          <w:ilvl w:val="0"/>
          <w:numId w:val="3"/>
        </w:numPr>
        <w:rPr>
          <w:rFonts w:ascii="Arial" w:hAnsi="Arial" w:cs="Arial"/>
        </w:rPr>
      </w:pPr>
      <w:r w:rsidRPr="00BE207E">
        <w:rPr>
          <w:rFonts w:ascii="Arial" w:hAnsi="Arial" w:cs="Arial"/>
        </w:rPr>
        <w:t>Another disciplinary action</w:t>
      </w:r>
    </w:p>
    <w:p w14:paraId="45D424BD" w14:textId="77777777" w:rsidR="00BE207E" w:rsidRPr="00BE207E" w:rsidRDefault="00BE207E" w:rsidP="00BE207E">
      <w:pPr>
        <w:numPr>
          <w:ilvl w:val="0"/>
          <w:numId w:val="3"/>
        </w:numPr>
        <w:rPr>
          <w:rFonts w:ascii="Arial" w:hAnsi="Arial" w:cs="Arial"/>
        </w:rPr>
      </w:pPr>
      <w:r w:rsidRPr="00BE207E">
        <w:rPr>
          <w:rFonts w:ascii="Arial" w:hAnsi="Arial" w:cs="Arial"/>
        </w:rPr>
        <w:t>Confirmation of a previous disciplinary decision (e.g. at appeal)</w:t>
      </w:r>
    </w:p>
    <w:p w14:paraId="769230E9" w14:textId="77777777" w:rsidR="00BE207E" w:rsidRPr="00BE207E" w:rsidRDefault="00BE207E" w:rsidP="00BE207E">
      <w:pPr>
        <w:rPr>
          <w:rFonts w:ascii="Arial" w:hAnsi="Arial" w:cs="Arial"/>
        </w:rPr>
      </w:pPr>
      <w:r w:rsidRPr="00BE207E">
        <w:rPr>
          <w:rFonts w:ascii="Arial" w:hAnsi="Arial" w:cs="Arial"/>
        </w:rPr>
        <w:lastRenderedPageBreak/>
        <w:t>You may choose to be accompanied by:</w:t>
      </w:r>
    </w:p>
    <w:p w14:paraId="616B5B12" w14:textId="77777777" w:rsidR="00BE207E" w:rsidRPr="00BE207E" w:rsidRDefault="00BE207E" w:rsidP="00BE207E">
      <w:pPr>
        <w:numPr>
          <w:ilvl w:val="0"/>
          <w:numId w:val="4"/>
        </w:numPr>
        <w:rPr>
          <w:rFonts w:ascii="Arial" w:hAnsi="Arial" w:cs="Arial"/>
        </w:rPr>
      </w:pPr>
      <w:r w:rsidRPr="00BE207E">
        <w:rPr>
          <w:rFonts w:ascii="Arial" w:hAnsi="Arial" w:cs="Arial"/>
        </w:rPr>
        <w:t>A work colleague</w:t>
      </w:r>
    </w:p>
    <w:p w14:paraId="6E91A843" w14:textId="77777777" w:rsidR="00BE207E" w:rsidRPr="00BE207E" w:rsidRDefault="00BE207E" w:rsidP="00BE207E">
      <w:pPr>
        <w:numPr>
          <w:ilvl w:val="0"/>
          <w:numId w:val="4"/>
        </w:numPr>
        <w:rPr>
          <w:rFonts w:ascii="Arial" w:hAnsi="Arial" w:cs="Arial"/>
        </w:rPr>
      </w:pPr>
      <w:r w:rsidRPr="00BE207E">
        <w:rPr>
          <w:rFonts w:ascii="Arial" w:hAnsi="Arial" w:cs="Arial"/>
        </w:rPr>
        <w:t>A certified or trained trade union representative</w:t>
      </w:r>
    </w:p>
    <w:p w14:paraId="64F113AA" w14:textId="77777777" w:rsidR="00BE207E" w:rsidRPr="00BE207E" w:rsidRDefault="00BE207E" w:rsidP="00BE207E">
      <w:pPr>
        <w:numPr>
          <w:ilvl w:val="0"/>
          <w:numId w:val="4"/>
        </w:numPr>
        <w:rPr>
          <w:rFonts w:ascii="Arial" w:hAnsi="Arial" w:cs="Arial"/>
        </w:rPr>
      </w:pPr>
      <w:r w:rsidRPr="00BE207E">
        <w:rPr>
          <w:rFonts w:ascii="Arial" w:hAnsi="Arial" w:cs="Arial"/>
        </w:rPr>
        <w:t>An official employed by a trade union</w:t>
      </w:r>
    </w:p>
    <w:p w14:paraId="0F8C4E62" w14:textId="77777777" w:rsidR="00BE207E" w:rsidRPr="00BE207E" w:rsidRDefault="00BE207E" w:rsidP="00BE207E">
      <w:pPr>
        <w:rPr>
          <w:rFonts w:ascii="Arial" w:hAnsi="Arial" w:cs="Arial"/>
        </w:rPr>
      </w:pPr>
      <w:r w:rsidRPr="00BE207E">
        <w:rPr>
          <w:rFonts w:ascii="Arial" w:hAnsi="Arial" w:cs="Arial"/>
        </w:rPr>
        <w:t xml:space="preserve">Please notify us as early as possible if you wish to be accompanied, so arrangements can be made. If you require reasonable adjustments (e.g. due to a disability), please speak to </w:t>
      </w:r>
      <w:r w:rsidRPr="00BE207E">
        <w:rPr>
          <w:rFonts w:ascii="Arial" w:hAnsi="Arial" w:cs="Arial"/>
          <w:b/>
          <w:bCs/>
        </w:rPr>
        <w:t>[job title or contact person]</w:t>
      </w:r>
      <w:r w:rsidRPr="00BE207E">
        <w:rPr>
          <w:rFonts w:ascii="Arial" w:hAnsi="Arial" w:cs="Arial"/>
        </w:rPr>
        <w:t>.</w:t>
      </w:r>
    </w:p>
    <w:p w14:paraId="14A7AF1D" w14:textId="77777777" w:rsidR="00BE207E" w:rsidRPr="00BE207E" w:rsidRDefault="00000000" w:rsidP="00BE207E">
      <w:pPr>
        <w:rPr>
          <w:rFonts w:ascii="Arial" w:hAnsi="Arial" w:cs="Arial"/>
        </w:rPr>
      </w:pPr>
      <w:r>
        <w:rPr>
          <w:rFonts w:ascii="Arial" w:hAnsi="Arial" w:cs="Arial"/>
        </w:rPr>
        <w:pict w14:anchorId="586BBCDF">
          <v:rect id="_x0000_i1028" style="width:0;height:1.5pt" o:hralign="center" o:hrstd="t" o:hr="t" fillcolor="#a0a0a0" stroked="f"/>
        </w:pict>
      </w:r>
    </w:p>
    <w:p w14:paraId="7FF5B722" w14:textId="77777777" w:rsidR="00BE207E" w:rsidRPr="00BE207E" w:rsidRDefault="00BE207E" w:rsidP="00BE207E">
      <w:pPr>
        <w:rPr>
          <w:rFonts w:ascii="Arial" w:hAnsi="Arial" w:cs="Arial"/>
          <w:b/>
          <w:bCs/>
        </w:rPr>
      </w:pPr>
      <w:r w:rsidRPr="00BE207E">
        <w:rPr>
          <w:rFonts w:ascii="Arial" w:hAnsi="Arial" w:cs="Arial"/>
          <w:b/>
          <w:bCs/>
        </w:rPr>
        <w:t>Disciplinary Procedure</w:t>
      </w:r>
    </w:p>
    <w:p w14:paraId="107F9E1F" w14:textId="77777777" w:rsidR="00BE207E" w:rsidRPr="00BE207E" w:rsidRDefault="00BE207E" w:rsidP="00BE207E">
      <w:pPr>
        <w:rPr>
          <w:rFonts w:ascii="Arial" w:hAnsi="Arial" w:cs="Arial"/>
          <w:b/>
          <w:bCs/>
        </w:rPr>
      </w:pPr>
      <w:r w:rsidRPr="00BE207E">
        <w:rPr>
          <w:rFonts w:ascii="Arial" w:hAnsi="Arial" w:cs="Arial"/>
          <w:b/>
          <w:bCs/>
        </w:rPr>
        <w:t>Stage 1 – First formal action</w:t>
      </w:r>
    </w:p>
    <w:p w14:paraId="0AE1CE07" w14:textId="77777777" w:rsidR="00BE207E" w:rsidRPr="00BE207E" w:rsidRDefault="00BE207E" w:rsidP="00BE207E">
      <w:pPr>
        <w:rPr>
          <w:rFonts w:ascii="Arial" w:hAnsi="Arial" w:cs="Arial"/>
        </w:rPr>
      </w:pPr>
      <w:r w:rsidRPr="00BE207E">
        <w:rPr>
          <w:rFonts w:ascii="Arial" w:hAnsi="Arial" w:cs="Arial"/>
        </w:rPr>
        <w:t>This may take the form of either:</w:t>
      </w:r>
    </w:p>
    <w:p w14:paraId="13A98FF4" w14:textId="77777777" w:rsidR="00BE207E" w:rsidRPr="00BE207E" w:rsidRDefault="00BE207E" w:rsidP="00BE207E">
      <w:pPr>
        <w:numPr>
          <w:ilvl w:val="0"/>
          <w:numId w:val="5"/>
        </w:numPr>
        <w:rPr>
          <w:rFonts w:ascii="Arial" w:hAnsi="Arial" w:cs="Arial"/>
        </w:rPr>
      </w:pPr>
      <w:r w:rsidRPr="00BE207E">
        <w:rPr>
          <w:rFonts w:ascii="Arial" w:hAnsi="Arial" w:cs="Arial"/>
          <w:b/>
          <w:bCs/>
        </w:rPr>
        <w:t>Improvement Note (performance issue):</w:t>
      </w:r>
      <w:r w:rsidRPr="00BE207E">
        <w:rPr>
          <w:rFonts w:ascii="Arial" w:hAnsi="Arial" w:cs="Arial"/>
        </w:rPr>
        <w:t xml:space="preserve"> Outlines the performance concern, required improvement, timescale, and support available. Recorded for </w:t>
      </w:r>
      <w:r w:rsidRPr="00BE207E">
        <w:rPr>
          <w:rFonts w:ascii="Arial" w:hAnsi="Arial" w:cs="Arial"/>
          <w:b/>
          <w:bCs/>
        </w:rPr>
        <w:t>[x months]</w:t>
      </w:r>
      <w:r w:rsidRPr="00BE207E">
        <w:rPr>
          <w:rFonts w:ascii="Arial" w:hAnsi="Arial" w:cs="Arial"/>
        </w:rPr>
        <w:t xml:space="preserve"> and then disregarded if performance improves and is maintained.</w:t>
      </w:r>
    </w:p>
    <w:p w14:paraId="6B0439F6" w14:textId="77777777" w:rsidR="00BE207E" w:rsidRPr="00BE207E" w:rsidRDefault="00BE207E" w:rsidP="00BE207E">
      <w:pPr>
        <w:numPr>
          <w:ilvl w:val="0"/>
          <w:numId w:val="5"/>
        </w:numPr>
        <w:rPr>
          <w:rFonts w:ascii="Arial" w:hAnsi="Arial" w:cs="Arial"/>
        </w:rPr>
      </w:pPr>
      <w:r w:rsidRPr="00BE207E">
        <w:rPr>
          <w:rFonts w:ascii="Arial" w:hAnsi="Arial" w:cs="Arial"/>
          <w:b/>
          <w:bCs/>
        </w:rPr>
        <w:t>First Written Warning (misconduct):</w:t>
      </w:r>
      <w:r w:rsidRPr="00BE207E">
        <w:rPr>
          <w:rFonts w:ascii="Arial" w:hAnsi="Arial" w:cs="Arial"/>
        </w:rPr>
        <w:t xml:space="preserve"> Outlines the misconduct, required change, and right of appeal. Warns that further misconduct may lead to a </w:t>
      </w:r>
      <w:r w:rsidRPr="00BE207E">
        <w:rPr>
          <w:rFonts w:ascii="Arial" w:hAnsi="Arial" w:cs="Arial"/>
          <w:b/>
          <w:bCs/>
        </w:rPr>
        <w:t>final written warning</w:t>
      </w:r>
      <w:r w:rsidRPr="00BE207E">
        <w:rPr>
          <w:rFonts w:ascii="Arial" w:hAnsi="Arial" w:cs="Arial"/>
        </w:rPr>
        <w:t xml:space="preserve">. Recorded for </w:t>
      </w:r>
      <w:r w:rsidRPr="00BE207E">
        <w:rPr>
          <w:rFonts w:ascii="Arial" w:hAnsi="Arial" w:cs="Arial"/>
          <w:b/>
          <w:bCs/>
        </w:rPr>
        <w:t>[x months]</w:t>
      </w:r>
      <w:r w:rsidRPr="00BE207E">
        <w:rPr>
          <w:rFonts w:ascii="Arial" w:hAnsi="Arial" w:cs="Arial"/>
        </w:rPr>
        <w:t xml:space="preserve"> and then disregarded if conduct improves.</w:t>
      </w:r>
    </w:p>
    <w:p w14:paraId="1C3086A9" w14:textId="77777777" w:rsidR="00BE207E" w:rsidRPr="00BE207E" w:rsidRDefault="00000000" w:rsidP="00BE207E">
      <w:pPr>
        <w:rPr>
          <w:rFonts w:ascii="Arial" w:hAnsi="Arial" w:cs="Arial"/>
        </w:rPr>
      </w:pPr>
      <w:r>
        <w:rPr>
          <w:rFonts w:ascii="Arial" w:hAnsi="Arial" w:cs="Arial"/>
        </w:rPr>
        <w:pict w14:anchorId="3839AED3">
          <v:rect id="_x0000_i1029" style="width:0;height:1.5pt" o:hralign="center" o:hrstd="t" o:hr="t" fillcolor="#a0a0a0" stroked="f"/>
        </w:pict>
      </w:r>
    </w:p>
    <w:p w14:paraId="0CAAB147" w14:textId="77777777" w:rsidR="00BE207E" w:rsidRPr="00BE207E" w:rsidRDefault="00BE207E" w:rsidP="00BE207E">
      <w:pPr>
        <w:rPr>
          <w:rFonts w:ascii="Arial" w:hAnsi="Arial" w:cs="Arial"/>
          <w:b/>
          <w:bCs/>
        </w:rPr>
      </w:pPr>
      <w:r w:rsidRPr="00BE207E">
        <w:rPr>
          <w:rFonts w:ascii="Arial" w:hAnsi="Arial" w:cs="Arial"/>
          <w:b/>
          <w:bCs/>
        </w:rPr>
        <w:t>Stage 2 – Final Written Warning</w:t>
      </w:r>
    </w:p>
    <w:p w14:paraId="0B5FA6E5" w14:textId="77777777" w:rsidR="00BE207E" w:rsidRPr="00BE207E" w:rsidRDefault="00BE207E" w:rsidP="00BE207E">
      <w:pPr>
        <w:rPr>
          <w:rFonts w:ascii="Arial" w:hAnsi="Arial" w:cs="Arial"/>
        </w:rPr>
      </w:pPr>
      <w:r w:rsidRPr="00BE207E">
        <w:rPr>
          <w:rFonts w:ascii="Arial" w:hAnsi="Arial" w:cs="Arial"/>
        </w:rPr>
        <w:t>May be issued if:</w:t>
      </w:r>
    </w:p>
    <w:p w14:paraId="6F925836" w14:textId="77777777" w:rsidR="00BE207E" w:rsidRPr="00BE207E" w:rsidRDefault="00BE207E" w:rsidP="00BE207E">
      <w:pPr>
        <w:numPr>
          <w:ilvl w:val="0"/>
          <w:numId w:val="6"/>
        </w:numPr>
        <w:rPr>
          <w:rFonts w:ascii="Arial" w:hAnsi="Arial" w:cs="Arial"/>
        </w:rPr>
      </w:pPr>
      <w:r w:rsidRPr="00BE207E">
        <w:rPr>
          <w:rFonts w:ascii="Arial" w:hAnsi="Arial" w:cs="Arial"/>
        </w:rPr>
        <w:t>The misconduct or performance issue is serious, or</w:t>
      </w:r>
    </w:p>
    <w:p w14:paraId="5C4EF239" w14:textId="77777777" w:rsidR="00BE207E" w:rsidRPr="00BE207E" w:rsidRDefault="00BE207E" w:rsidP="00BE207E">
      <w:pPr>
        <w:numPr>
          <w:ilvl w:val="0"/>
          <w:numId w:val="6"/>
        </w:numPr>
        <w:rPr>
          <w:rFonts w:ascii="Arial" w:hAnsi="Arial" w:cs="Arial"/>
        </w:rPr>
      </w:pPr>
      <w:r w:rsidRPr="00BE207E">
        <w:rPr>
          <w:rFonts w:ascii="Arial" w:hAnsi="Arial" w:cs="Arial"/>
        </w:rPr>
        <w:t>There is further misconduct or lack of improvement while under a warning</w:t>
      </w:r>
    </w:p>
    <w:p w14:paraId="5BAF500B" w14:textId="77777777" w:rsidR="00BE207E" w:rsidRPr="00BE207E" w:rsidRDefault="00BE207E" w:rsidP="00BE207E">
      <w:pPr>
        <w:rPr>
          <w:rFonts w:ascii="Arial" w:hAnsi="Arial" w:cs="Arial"/>
        </w:rPr>
      </w:pPr>
      <w:r w:rsidRPr="00BE207E">
        <w:rPr>
          <w:rFonts w:ascii="Arial" w:hAnsi="Arial" w:cs="Arial"/>
        </w:rPr>
        <w:t>The final written warning will detail the issue, required improvement, timescale, right of appeal, and state that failure to improve may result in dismissal.</w:t>
      </w:r>
    </w:p>
    <w:p w14:paraId="6F9E9FF1" w14:textId="77777777" w:rsidR="00BE207E" w:rsidRPr="00BE207E" w:rsidRDefault="00000000" w:rsidP="00BE207E">
      <w:pPr>
        <w:rPr>
          <w:rFonts w:ascii="Arial" w:hAnsi="Arial" w:cs="Arial"/>
        </w:rPr>
      </w:pPr>
      <w:r>
        <w:rPr>
          <w:rFonts w:ascii="Arial" w:hAnsi="Arial" w:cs="Arial"/>
        </w:rPr>
        <w:pict w14:anchorId="17F49924">
          <v:rect id="_x0000_i1030" style="width:0;height:1.5pt" o:hralign="center" o:hrstd="t" o:hr="t" fillcolor="#a0a0a0" stroked="f"/>
        </w:pict>
      </w:r>
    </w:p>
    <w:p w14:paraId="336ADA9C" w14:textId="77777777" w:rsidR="00BE207E" w:rsidRPr="00BE207E" w:rsidRDefault="00BE207E" w:rsidP="00BE207E">
      <w:pPr>
        <w:rPr>
          <w:rFonts w:ascii="Arial" w:hAnsi="Arial" w:cs="Arial"/>
          <w:b/>
          <w:bCs/>
        </w:rPr>
      </w:pPr>
      <w:r w:rsidRPr="00BE207E">
        <w:rPr>
          <w:rFonts w:ascii="Arial" w:hAnsi="Arial" w:cs="Arial"/>
          <w:b/>
          <w:bCs/>
        </w:rPr>
        <w:t>Stage 3 – Dismissal or Other Action</w:t>
      </w:r>
    </w:p>
    <w:p w14:paraId="25516877" w14:textId="77777777" w:rsidR="00BE207E" w:rsidRPr="00BE207E" w:rsidRDefault="00BE207E" w:rsidP="00BE207E">
      <w:pPr>
        <w:rPr>
          <w:rFonts w:ascii="Arial" w:hAnsi="Arial" w:cs="Arial"/>
        </w:rPr>
      </w:pPr>
      <w:r w:rsidRPr="00BE207E">
        <w:rPr>
          <w:rFonts w:ascii="Arial" w:hAnsi="Arial" w:cs="Arial"/>
        </w:rPr>
        <w:t>If misconduct or underperformance continues, the final step may be dismissal or another action short of dismissal (e.g. demotion or transfer, if permitted under the employment contract).</w:t>
      </w:r>
    </w:p>
    <w:p w14:paraId="3F21763F" w14:textId="77777777" w:rsidR="00BE207E" w:rsidRPr="00BE207E" w:rsidRDefault="00BE207E" w:rsidP="00BE207E">
      <w:pPr>
        <w:rPr>
          <w:rFonts w:ascii="Arial" w:hAnsi="Arial" w:cs="Arial"/>
        </w:rPr>
      </w:pPr>
      <w:r w:rsidRPr="00BE207E">
        <w:rPr>
          <w:rFonts w:ascii="Arial" w:hAnsi="Arial" w:cs="Arial"/>
        </w:rPr>
        <w:t xml:space="preserve">Only an </w:t>
      </w:r>
      <w:r w:rsidRPr="00BE207E">
        <w:rPr>
          <w:rFonts w:ascii="Arial" w:hAnsi="Arial" w:cs="Arial"/>
          <w:b/>
          <w:bCs/>
        </w:rPr>
        <w:t>appropriate senior manager</w:t>
      </w:r>
      <w:r w:rsidRPr="00BE207E">
        <w:rPr>
          <w:rFonts w:ascii="Arial" w:hAnsi="Arial" w:cs="Arial"/>
        </w:rPr>
        <w:t xml:space="preserve"> may make a dismissal decision.</w:t>
      </w:r>
    </w:p>
    <w:p w14:paraId="01C220A3" w14:textId="77777777" w:rsidR="00BE207E" w:rsidRPr="00BE207E" w:rsidRDefault="00BE207E" w:rsidP="00BE207E">
      <w:pPr>
        <w:rPr>
          <w:rFonts w:ascii="Arial" w:hAnsi="Arial" w:cs="Arial"/>
        </w:rPr>
      </w:pPr>
      <w:r w:rsidRPr="00BE207E">
        <w:rPr>
          <w:rFonts w:ascii="Arial" w:hAnsi="Arial" w:cs="Arial"/>
        </w:rPr>
        <w:t>Employees will receive written confirmation of:</w:t>
      </w:r>
    </w:p>
    <w:p w14:paraId="0F6AC736" w14:textId="77777777" w:rsidR="00BE207E" w:rsidRPr="00BE207E" w:rsidRDefault="00BE207E" w:rsidP="00BE207E">
      <w:pPr>
        <w:numPr>
          <w:ilvl w:val="0"/>
          <w:numId w:val="7"/>
        </w:numPr>
        <w:rPr>
          <w:rFonts w:ascii="Arial" w:hAnsi="Arial" w:cs="Arial"/>
        </w:rPr>
      </w:pPr>
      <w:r w:rsidRPr="00BE207E">
        <w:rPr>
          <w:rFonts w:ascii="Arial" w:hAnsi="Arial" w:cs="Arial"/>
        </w:rPr>
        <w:t>The reasons for dismissal</w:t>
      </w:r>
    </w:p>
    <w:p w14:paraId="0E692CBA" w14:textId="77777777" w:rsidR="00BE207E" w:rsidRPr="00BE207E" w:rsidRDefault="00BE207E" w:rsidP="00BE207E">
      <w:pPr>
        <w:numPr>
          <w:ilvl w:val="0"/>
          <w:numId w:val="7"/>
        </w:numPr>
        <w:rPr>
          <w:rFonts w:ascii="Arial" w:hAnsi="Arial" w:cs="Arial"/>
        </w:rPr>
      </w:pPr>
      <w:r w:rsidRPr="00BE207E">
        <w:rPr>
          <w:rFonts w:ascii="Arial" w:hAnsi="Arial" w:cs="Arial"/>
        </w:rPr>
        <w:t>Termination date</w:t>
      </w:r>
    </w:p>
    <w:p w14:paraId="73E59856" w14:textId="77777777" w:rsidR="00BE207E" w:rsidRPr="00BE207E" w:rsidRDefault="00BE207E" w:rsidP="00BE207E">
      <w:pPr>
        <w:numPr>
          <w:ilvl w:val="0"/>
          <w:numId w:val="7"/>
        </w:numPr>
        <w:rPr>
          <w:rFonts w:ascii="Arial" w:hAnsi="Arial" w:cs="Arial"/>
        </w:rPr>
      </w:pPr>
      <w:r w:rsidRPr="00BE207E">
        <w:rPr>
          <w:rFonts w:ascii="Arial" w:hAnsi="Arial" w:cs="Arial"/>
        </w:rPr>
        <w:t>Final payments owed (e.g. notice pay, holiday pay)</w:t>
      </w:r>
    </w:p>
    <w:p w14:paraId="4A1200FF" w14:textId="77777777" w:rsidR="00BE207E" w:rsidRPr="00BE207E" w:rsidRDefault="00BE207E" w:rsidP="00BE207E">
      <w:pPr>
        <w:numPr>
          <w:ilvl w:val="0"/>
          <w:numId w:val="7"/>
        </w:numPr>
        <w:rPr>
          <w:rFonts w:ascii="Arial" w:hAnsi="Arial" w:cs="Arial"/>
        </w:rPr>
      </w:pPr>
      <w:r w:rsidRPr="00BE207E">
        <w:rPr>
          <w:rFonts w:ascii="Arial" w:hAnsi="Arial" w:cs="Arial"/>
        </w:rPr>
        <w:t>Right of appeal</w:t>
      </w:r>
    </w:p>
    <w:p w14:paraId="2FBD03E4" w14:textId="77777777" w:rsidR="00BE207E" w:rsidRPr="00BE207E" w:rsidRDefault="00BE207E" w:rsidP="00BE207E">
      <w:pPr>
        <w:rPr>
          <w:rFonts w:ascii="Arial" w:hAnsi="Arial" w:cs="Arial"/>
        </w:rPr>
      </w:pPr>
      <w:r w:rsidRPr="00BE207E">
        <w:rPr>
          <w:rFonts w:ascii="Arial" w:hAnsi="Arial" w:cs="Arial"/>
        </w:rPr>
        <w:lastRenderedPageBreak/>
        <w:t>If an alternative sanction is applied (e.g. demotion), details will be provided in writing, along with a warning that failure to improve could result in dismissal.</w:t>
      </w:r>
    </w:p>
    <w:p w14:paraId="014AFFB9" w14:textId="77777777" w:rsidR="00BE207E" w:rsidRPr="00BE207E" w:rsidRDefault="00000000" w:rsidP="00BE207E">
      <w:pPr>
        <w:rPr>
          <w:rFonts w:ascii="Arial" w:hAnsi="Arial" w:cs="Arial"/>
        </w:rPr>
      </w:pPr>
      <w:r>
        <w:rPr>
          <w:rFonts w:ascii="Arial" w:hAnsi="Arial" w:cs="Arial"/>
        </w:rPr>
        <w:pict w14:anchorId="1DA3AE4E">
          <v:rect id="_x0000_i1031" style="width:0;height:1.5pt" o:hralign="center" o:hrstd="t" o:hr="t" fillcolor="#a0a0a0" stroked="f"/>
        </w:pict>
      </w:r>
    </w:p>
    <w:p w14:paraId="35411108" w14:textId="77777777" w:rsidR="00BE207E" w:rsidRPr="00BE207E" w:rsidRDefault="00BE207E" w:rsidP="00BE207E">
      <w:pPr>
        <w:rPr>
          <w:rFonts w:ascii="Arial" w:hAnsi="Arial" w:cs="Arial"/>
          <w:b/>
          <w:bCs/>
        </w:rPr>
      </w:pPr>
      <w:r w:rsidRPr="00BE207E">
        <w:rPr>
          <w:rFonts w:ascii="Arial" w:hAnsi="Arial" w:cs="Arial"/>
          <w:b/>
          <w:bCs/>
        </w:rPr>
        <w:t>Gross Misconduct</w:t>
      </w:r>
    </w:p>
    <w:p w14:paraId="1C373BEC" w14:textId="77777777" w:rsidR="00BE207E" w:rsidRPr="00BE207E" w:rsidRDefault="00BE207E" w:rsidP="00BE207E">
      <w:pPr>
        <w:rPr>
          <w:rFonts w:ascii="Arial" w:hAnsi="Arial" w:cs="Arial"/>
        </w:rPr>
      </w:pPr>
      <w:r w:rsidRPr="00BE207E">
        <w:rPr>
          <w:rFonts w:ascii="Arial" w:hAnsi="Arial" w:cs="Arial"/>
        </w:rPr>
        <w:t>Some examples of conduct likely to be treated as gross misconduct include:</w:t>
      </w:r>
    </w:p>
    <w:p w14:paraId="0E028DD0" w14:textId="77777777" w:rsidR="00BE207E" w:rsidRPr="00BE207E" w:rsidRDefault="00BE207E" w:rsidP="00BE207E">
      <w:pPr>
        <w:numPr>
          <w:ilvl w:val="0"/>
          <w:numId w:val="8"/>
        </w:numPr>
        <w:rPr>
          <w:rFonts w:ascii="Arial" w:hAnsi="Arial" w:cs="Arial"/>
        </w:rPr>
      </w:pPr>
      <w:r w:rsidRPr="00BE207E">
        <w:rPr>
          <w:rFonts w:ascii="Arial" w:hAnsi="Arial" w:cs="Arial"/>
        </w:rPr>
        <w:t>Theft, fraud, or dishonesty</w:t>
      </w:r>
    </w:p>
    <w:p w14:paraId="130721D2" w14:textId="77777777" w:rsidR="00BE207E" w:rsidRPr="00BE207E" w:rsidRDefault="00BE207E" w:rsidP="00BE207E">
      <w:pPr>
        <w:numPr>
          <w:ilvl w:val="0"/>
          <w:numId w:val="8"/>
        </w:numPr>
        <w:rPr>
          <w:rFonts w:ascii="Arial" w:hAnsi="Arial" w:cs="Arial"/>
        </w:rPr>
      </w:pPr>
      <w:r w:rsidRPr="00BE207E">
        <w:rPr>
          <w:rFonts w:ascii="Arial" w:hAnsi="Arial" w:cs="Arial"/>
        </w:rPr>
        <w:t>Physical violence or bullying</w:t>
      </w:r>
    </w:p>
    <w:p w14:paraId="13A9286E" w14:textId="77777777" w:rsidR="00BE207E" w:rsidRPr="00BE207E" w:rsidRDefault="00BE207E" w:rsidP="00BE207E">
      <w:pPr>
        <w:numPr>
          <w:ilvl w:val="0"/>
          <w:numId w:val="8"/>
        </w:numPr>
        <w:rPr>
          <w:rFonts w:ascii="Arial" w:hAnsi="Arial" w:cs="Arial"/>
        </w:rPr>
      </w:pPr>
      <w:r w:rsidRPr="00BE207E">
        <w:rPr>
          <w:rFonts w:ascii="Arial" w:hAnsi="Arial" w:cs="Arial"/>
        </w:rPr>
        <w:t>Deliberate and serious property damage</w:t>
      </w:r>
    </w:p>
    <w:p w14:paraId="5B80C975" w14:textId="77777777" w:rsidR="00BE207E" w:rsidRPr="00BE207E" w:rsidRDefault="00BE207E" w:rsidP="00BE207E">
      <w:pPr>
        <w:numPr>
          <w:ilvl w:val="0"/>
          <w:numId w:val="8"/>
        </w:numPr>
        <w:rPr>
          <w:rFonts w:ascii="Arial" w:hAnsi="Arial" w:cs="Arial"/>
        </w:rPr>
      </w:pPr>
      <w:r w:rsidRPr="00BE207E">
        <w:rPr>
          <w:rFonts w:ascii="Arial" w:hAnsi="Arial" w:cs="Arial"/>
        </w:rPr>
        <w:t>Serious misuse of the club’s name or property</w:t>
      </w:r>
    </w:p>
    <w:p w14:paraId="76BD6641" w14:textId="77777777" w:rsidR="00BE207E" w:rsidRPr="00BE207E" w:rsidRDefault="00BE207E" w:rsidP="00BE207E">
      <w:pPr>
        <w:numPr>
          <w:ilvl w:val="0"/>
          <w:numId w:val="8"/>
        </w:numPr>
        <w:rPr>
          <w:rFonts w:ascii="Arial" w:hAnsi="Arial" w:cs="Arial"/>
        </w:rPr>
      </w:pPr>
      <w:r w:rsidRPr="00BE207E">
        <w:rPr>
          <w:rFonts w:ascii="Arial" w:hAnsi="Arial" w:cs="Arial"/>
        </w:rPr>
        <w:t>Accessing offensive, obscene, or pornographic material online</w:t>
      </w:r>
    </w:p>
    <w:p w14:paraId="5B08BE8D" w14:textId="77777777" w:rsidR="00BE207E" w:rsidRPr="00BE207E" w:rsidRDefault="00BE207E" w:rsidP="00BE207E">
      <w:pPr>
        <w:numPr>
          <w:ilvl w:val="0"/>
          <w:numId w:val="8"/>
        </w:numPr>
        <w:rPr>
          <w:rFonts w:ascii="Arial" w:hAnsi="Arial" w:cs="Arial"/>
        </w:rPr>
      </w:pPr>
      <w:r w:rsidRPr="00BE207E">
        <w:rPr>
          <w:rFonts w:ascii="Arial" w:hAnsi="Arial" w:cs="Arial"/>
        </w:rPr>
        <w:t>Serious insubordination</w:t>
      </w:r>
    </w:p>
    <w:p w14:paraId="798319A3" w14:textId="77777777" w:rsidR="00BE207E" w:rsidRPr="00BE207E" w:rsidRDefault="00BE207E" w:rsidP="00BE207E">
      <w:pPr>
        <w:numPr>
          <w:ilvl w:val="0"/>
          <w:numId w:val="8"/>
        </w:numPr>
        <w:rPr>
          <w:rFonts w:ascii="Arial" w:hAnsi="Arial" w:cs="Arial"/>
        </w:rPr>
      </w:pPr>
      <w:r w:rsidRPr="00BE207E">
        <w:rPr>
          <w:rFonts w:ascii="Arial" w:hAnsi="Arial" w:cs="Arial"/>
        </w:rPr>
        <w:t>Harassment, discrimination, or victimisation</w:t>
      </w:r>
    </w:p>
    <w:p w14:paraId="357B6A11" w14:textId="77777777" w:rsidR="00BE207E" w:rsidRPr="00BE207E" w:rsidRDefault="00BE207E" w:rsidP="00BE207E">
      <w:pPr>
        <w:numPr>
          <w:ilvl w:val="0"/>
          <w:numId w:val="8"/>
        </w:numPr>
        <w:rPr>
          <w:rFonts w:ascii="Arial" w:hAnsi="Arial" w:cs="Arial"/>
        </w:rPr>
      </w:pPr>
      <w:r w:rsidRPr="00BE207E">
        <w:rPr>
          <w:rFonts w:ascii="Arial" w:hAnsi="Arial" w:cs="Arial"/>
        </w:rPr>
        <w:t>Bringing the club into serious disrepute</w:t>
      </w:r>
    </w:p>
    <w:p w14:paraId="5AA0DEB9" w14:textId="77777777" w:rsidR="00BE207E" w:rsidRPr="00BE207E" w:rsidRDefault="00BE207E" w:rsidP="00BE207E">
      <w:pPr>
        <w:numPr>
          <w:ilvl w:val="0"/>
          <w:numId w:val="8"/>
        </w:numPr>
        <w:rPr>
          <w:rFonts w:ascii="Arial" w:hAnsi="Arial" w:cs="Arial"/>
        </w:rPr>
      </w:pPr>
      <w:r w:rsidRPr="00BE207E">
        <w:rPr>
          <w:rFonts w:ascii="Arial" w:hAnsi="Arial" w:cs="Arial"/>
        </w:rPr>
        <w:t>Gross negligence causing loss, damage, or injury</w:t>
      </w:r>
    </w:p>
    <w:p w14:paraId="688D4329" w14:textId="77777777" w:rsidR="00BE207E" w:rsidRPr="00BE207E" w:rsidRDefault="00BE207E" w:rsidP="00BE207E">
      <w:pPr>
        <w:numPr>
          <w:ilvl w:val="0"/>
          <w:numId w:val="8"/>
        </w:numPr>
        <w:rPr>
          <w:rFonts w:ascii="Arial" w:hAnsi="Arial" w:cs="Arial"/>
        </w:rPr>
      </w:pPr>
      <w:r w:rsidRPr="00BE207E">
        <w:rPr>
          <w:rFonts w:ascii="Arial" w:hAnsi="Arial" w:cs="Arial"/>
        </w:rPr>
        <w:t>Serious health and safety breaches</w:t>
      </w:r>
    </w:p>
    <w:p w14:paraId="0E566193" w14:textId="77777777" w:rsidR="00BE207E" w:rsidRPr="00BE207E" w:rsidRDefault="00BE207E" w:rsidP="00BE207E">
      <w:pPr>
        <w:numPr>
          <w:ilvl w:val="0"/>
          <w:numId w:val="8"/>
        </w:numPr>
        <w:rPr>
          <w:rFonts w:ascii="Arial" w:hAnsi="Arial" w:cs="Arial"/>
        </w:rPr>
      </w:pPr>
      <w:r w:rsidRPr="00BE207E">
        <w:rPr>
          <w:rFonts w:ascii="Arial" w:hAnsi="Arial" w:cs="Arial"/>
        </w:rPr>
        <w:t>Serious breach of confidentiality</w:t>
      </w:r>
    </w:p>
    <w:p w14:paraId="22EA0A8A" w14:textId="77777777" w:rsidR="00BE207E" w:rsidRPr="00BE207E" w:rsidRDefault="00BE207E" w:rsidP="00BE207E">
      <w:pPr>
        <w:rPr>
          <w:rFonts w:ascii="Arial" w:hAnsi="Arial" w:cs="Arial"/>
        </w:rPr>
      </w:pPr>
      <w:r w:rsidRPr="00BE207E">
        <w:rPr>
          <w:rFonts w:ascii="Arial" w:hAnsi="Arial" w:cs="Arial"/>
          <w:b/>
          <w:bCs/>
        </w:rPr>
        <w:t>Gross misconduct may result in dismissal without notice or pay in lieu of notice.</w:t>
      </w:r>
    </w:p>
    <w:p w14:paraId="07A30436" w14:textId="77777777" w:rsidR="00BE207E" w:rsidRPr="00BE207E" w:rsidRDefault="00000000" w:rsidP="00BE207E">
      <w:pPr>
        <w:rPr>
          <w:rFonts w:ascii="Arial" w:hAnsi="Arial" w:cs="Arial"/>
        </w:rPr>
      </w:pPr>
      <w:r>
        <w:rPr>
          <w:rFonts w:ascii="Arial" w:hAnsi="Arial" w:cs="Arial"/>
        </w:rPr>
        <w:pict w14:anchorId="2B62B0F7">
          <v:rect id="_x0000_i1032" style="width:0;height:1.5pt" o:hralign="center" o:hrstd="t" o:hr="t" fillcolor="#a0a0a0" stroked="f"/>
        </w:pict>
      </w:r>
    </w:p>
    <w:p w14:paraId="13E54850" w14:textId="77777777" w:rsidR="00BE207E" w:rsidRPr="00BE207E" w:rsidRDefault="00BE207E" w:rsidP="00BE207E">
      <w:pPr>
        <w:rPr>
          <w:rFonts w:ascii="Arial" w:hAnsi="Arial" w:cs="Arial"/>
          <w:b/>
          <w:bCs/>
        </w:rPr>
      </w:pPr>
      <w:r w:rsidRPr="00BE207E">
        <w:rPr>
          <w:rFonts w:ascii="Arial" w:hAnsi="Arial" w:cs="Arial"/>
          <w:b/>
          <w:bCs/>
        </w:rPr>
        <w:t>Suspension</w:t>
      </w:r>
    </w:p>
    <w:p w14:paraId="5E13DD7B" w14:textId="77777777" w:rsidR="00BE207E" w:rsidRPr="00BE207E" w:rsidRDefault="00BE207E" w:rsidP="00BE207E">
      <w:pPr>
        <w:rPr>
          <w:rFonts w:ascii="Arial" w:hAnsi="Arial" w:cs="Arial"/>
        </w:rPr>
      </w:pPr>
      <w:r w:rsidRPr="00BE207E">
        <w:rPr>
          <w:rFonts w:ascii="Arial" w:hAnsi="Arial" w:cs="Arial"/>
        </w:rPr>
        <w:t>In cases of alleged gross misconduct or serious issues, the club may suspend you on full pay while an investigation takes place. Suspension is not disciplinary action, nor does it imply guilt.</w:t>
      </w:r>
    </w:p>
    <w:p w14:paraId="3B24AF45" w14:textId="77777777" w:rsidR="00BE207E" w:rsidRPr="00BE207E" w:rsidRDefault="00BE207E" w:rsidP="00BE207E">
      <w:pPr>
        <w:numPr>
          <w:ilvl w:val="0"/>
          <w:numId w:val="9"/>
        </w:numPr>
        <w:rPr>
          <w:rFonts w:ascii="Arial" w:hAnsi="Arial" w:cs="Arial"/>
        </w:rPr>
      </w:pPr>
      <w:r w:rsidRPr="00BE207E">
        <w:rPr>
          <w:rFonts w:ascii="Arial" w:hAnsi="Arial" w:cs="Arial"/>
        </w:rPr>
        <w:t>Suspension will only be used if there is no practical alternative.</w:t>
      </w:r>
    </w:p>
    <w:p w14:paraId="0964C003" w14:textId="77777777" w:rsidR="00BE207E" w:rsidRPr="00BE207E" w:rsidRDefault="00BE207E" w:rsidP="00BE207E">
      <w:pPr>
        <w:numPr>
          <w:ilvl w:val="0"/>
          <w:numId w:val="9"/>
        </w:numPr>
        <w:rPr>
          <w:rFonts w:ascii="Arial" w:hAnsi="Arial" w:cs="Arial"/>
        </w:rPr>
      </w:pPr>
      <w:r w:rsidRPr="00BE207E">
        <w:rPr>
          <w:rFonts w:ascii="Arial" w:hAnsi="Arial" w:cs="Arial"/>
        </w:rPr>
        <w:t>You will be supported throughout, with your wellbeing and mental health considered at all times.</w:t>
      </w:r>
    </w:p>
    <w:p w14:paraId="7926F3AD" w14:textId="77777777" w:rsidR="00BE207E" w:rsidRPr="00BE207E" w:rsidRDefault="00000000" w:rsidP="00BE207E">
      <w:pPr>
        <w:rPr>
          <w:rFonts w:ascii="Arial" w:hAnsi="Arial" w:cs="Arial"/>
        </w:rPr>
      </w:pPr>
      <w:r>
        <w:rPr>
          <w:rFonts w:ascii="Arial" w:hAnsi="Arial" w:cs="Arial"/>
        </w:rPr>
        <w:pict w14:anchorId="042BCA47">
          <v:rect id="_x0000_i1033" style="width:0;height:1.5pt" o:hralign="center" o:hrstd="t" o:hr="t" fillcolor="#a0a0a0" stroked="f"/>
        </w:pict>
      </w:r>
    </w:p>
    <w:p w14:paraId="665F23B7" w14:textId="77777777" w:rsidR="00BE207E" w:rsidRPr="00BE207E" w:rsidRDefault="00BE207E" w:rsidP="00BE207E">
      <w:pPr>
        <w:rPr>
          <w:rFonts w:ascii="Arial" w:hAnsi="Arial" w:cs="Arial"/>
          <w:b/>
          <w:bCs/>
        </w:rPr>
      </w:pPr>
      <w:r w:rsidRPr="00BE207E">
        <w:rPr>
          <w:rFonts w:ascii="Arial" w:hAnsi="Arial" w:cs="Arial"/>
          <w:b/>
          <w:bCs/>
        </w:rPr>
        <w:t>Appeals</w:t>
      </w:r>
    </w:p>
    <w:p w14:paraId="6AEA04A9" w14:textId="77777777" w:rsidR="00BE207E" w:rsidRPr="00BE207E" w:rsidRDefault="00BE207E" w:rsidP="00BE207E">
      <w:pPr>
        <w:rPr>
          <w:rFonts w:ascii="Arial" w:hAnsi="Arial" w:cs="Arial"/>
        </w:rPr>
      </w:pPr>
      <w:r w:rsidRPr="00BE207E">
        <w:rPr>
          <w:rFonts w:ascii="Arial" w:hAnsi="Arial" w:cs="Arial"/>
        </w:rPr>
        <w:t xml:space="preserve">You have the right to appeal any disciplinary decision. Appeals must be lodged within </w:t>
      </w:r>
      <w:r w:rsidRPr="00BE207E">
        <w:rPr>
          <w:rFonts w:ascii="Arial" w:hAnsi="Arial" w:cs="Arial"/>
          <w:b/>
          <w:bCs/>
        </w:rPr>
        <w:t>[x days]</w:t>
      </w:r>
      <w:r w:rsidRPr="00BE207E">
        <w:rPr>
          <w:rFonts w:ascii="Arial" w:hAnsi="Arial" w:cs="Arial"/>
        </w:rPr>
        <w:t>.</w:t>
      </w:r>
    </w:p>
    <w:p w14:paraId="2EC1B7CA" w14:textId="77777777" w:rsidR="00BE207E" w:rsidRPr="00BE207E" w:rsidRDefault="00BE207E" w:rsidP="00BE207E">
      <w:pPr>
        <w:rPr>
          <w:rFonts w:ascii="Arial" w:hAnsi="Arial" w:cs="Arial"/>
        </w:rPr>
      </w:pPr>
      <w:r w:rsidRPr="00BE207E">
        <w:rPr>
          <w:rFonts w:ascii="Arial" w:hAnsi="Arial" w:cs="Arial"/>
        </w:rPr>
        <w:t>An appeal will be heard by a senior manager (or other appropriate person not previously involved). Their decision will be final.</w:t>
      </w:r>
    </w:p>
    <w:p w14:paraId="58B4858A" w14:textId="77777777" w:rsidR="00BE207E" w:rsidRPr="00BE207E" w:rsidRDefault="00000000" w:rsidP="00BE207E">
      <w:pPr>
        <w:rPr>
          <w:rFonts w:ascii="Arial" w:hAnsi="Arial" w:cs="Arial"/>
        </w:rPr>
      </w:pPr>
      <w:r>
        <w:rPr>
          <w:rFonts w:ascii="Arial" w:hAnsi="Arial" w:cs="Arial"/>
        </w:rPr>
        <w:pict w14:anchorId="1EFBB167">
          <v:rect id="_x0000_i1034" style="width:0;height:1.5pt" o:hralign="center" o:hrstd="t" o:hr="t" fillcolor="#a0a0a0" stroked="f"/>
        </w:pict>
      </w:r>
    </w:p>
    <w:p w14:paraId="78702BAA" w14:textId="1A92F432" w:rsidR="00752394" w:rsidRPr="00BE207E" w:rsidRDefault="00BE207E">
      <w:pPr>
        <w:rPr>
          <w:rFonts w:ascii="Arial" w:hAnsi="Arial" w:cs="Arial"/>
        </w:rPr>
      </w:pPr>
      <w:r w:rsidRPr="00BE207E">
        <w:rPr>
          <w:rFonts w:ascii="Arial" w:hAnsi="Arial" w:cs="Arial"/>
        </w:rPr>
        <w:t xml:space="preserve">This process ensures all disciplinary matters are handled </w:t>
      </w:r>
      <w:r w:rsidRPr="00BE207E">
        <w:rPr>
          <w:rFonts w:ascii="Arial" w:hAnsi="Arial" w:cs="Arial"/>
          <w:b/>
          <w:bCs/>
        </w:rPr>
        <w:t>fairly, consistently, and with dignity</w:t>
      </w:r>
      <w:r w:rsidRPr="00BE207E">
        <w:rPr>
          <w:rFonts w:ascii="Arial" w:hAnsi="Arial" w:cs="Arial"/>
        </w:rPr>
        <w:t>, while maintaining the standards required by the club.</w:t>
      </w:r>
    </w:p>
    <w:sectPr w:rsidR="00752394" w:rsidRPr="00BE2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B145D"/>
    <w:multiLevelType w:val="multilevel"/>
    <w:tmpl w:val="DB28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D74B8"/>
    <w:multiLevelType w:val="multilevel"/>
    <w:tmpl w:val="30D2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CF6DD3"/>
    <w:multiLevelType w:val="multilevel"/>
    <w:tmpl w:val="2D32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C7581"/>
    <w:multiLevelType w:val="multilevel"/>
    <w:tmpl w:val="4950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C157D4"/>
    <w:multiLevelType w:val="multilevel"/>
    <w:tmpl w:val="67DA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E2474E"/>
    <w:multiLevelType w:val="multilevel"/>
    <w:tmpl w:val="92F6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377151"/>
    <w:multiLevelType w:val="multilevel"/>
    <w:tmpl w:val="E36E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437B23"/>
    <w:multiLevelType w:val="multilevel"/>
    <w:tmpl w:val="9A70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62609D"/>
    <w:multiLevelType w:val="multilevel"/>
    <w:tmpl w:val="6F7A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211937">
    <w:abstractNumId w:val="7"/>
  </w:num>
  <w:num w:numId="2" w16cid:durableId="1429346653">
    <w:abstractNumId w:val="8"/>
  </w:num>
  <w:num w:numId="3" w16cid:durableId="637028441">
    <w:abstractNumId w:val="4"/>
  </w:num>
  <w:num w:numId="4" w16cid:durableId="1240216566">
    <w:abstractNumId w:val="2"/>
  </w:num>
  <w:num w:numId="5" w16cid:durableId="1196430461">
    <w:abstractNumId w:val="0"/>
  </w:num>
  <w:num w:numId="6" w16cid:durableId="1363092636">
    <w:abstractNumId w:val="3"/>
  </w:num>
  <w:num w:numId="7" w16cid:durableId="423263712">
    <w:abstractNumId w:val="1"/>
  </w:num>
  <w:num w:numId="8" w16cid:durableId="408695232">
    <w:abstractNumId w:val="6"/>
  </w:num>
  <w:num w:numId="9" w16cid:durableId="975448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07E"/>
    <w:rsid w:val="005501D6"/>
    <w:rsid w:val="00752394"/>
    <w:rsid w:val="0087358D"/>
    <w:rsid w:val="009B207C"/>
    <w:rsid w:val="00BE207E"/>
    <w:rsid w:val="00CB6E45"/>
    <w:rsid w:val="00E03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F5C21"/>
  <w15:chartTrackingRefBased/>
  <w15:docId w15:val="{CA27EA3F-89FB-4CC0-9860-CB7EF711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07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E207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E207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E207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E207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E20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0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0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0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07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E207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E207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E207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E207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E20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0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0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07E"/>
    <w:rPr>
      <w:rFonts w:eastAsiaTheme="majorEastAsia" w:cstheme="majorBidi"/>
      <w:color w:val="272727" w:themeColor="text1" w:themeTint="D8"/>
    </w:rPr>
  </w:style>
  <w:style w:type="paragraph" w:styleId="Title">
    <w:name w:val="Title"/>
    <w:basedOn w:val="Normal"/>
    <w:next w:val="Normal"/>
    <w:link w:val="TitleChar"/>
    <w:uiPriority w:val="10"/>
    <w:qFormat/>
    <w:rsid w:val="00BE20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0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0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0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07E"/>
    <w:pPr>
      <w:spacing w:before="160"/>
      <w:jc w:val="center"/>
    </w:pPr>
    <w:rPr>
      <w:i/>
      <w:iCs/>
      <w:color w:val="404040" w:themeColor="text1" w:themeTint="BF"/>
    </w:rPr>
  </w:style>
  <w:style w:type="character" w:customStyle="1" w:styleId="QuoteChar">
    <w:name w:val="Quote Char"/>
    <w:basedOn w:val="DefaultParagraphFont"/>
    <w:link w:val="Quote"/>
    <w:uiPriority w:val="29"/>
    <w:rsid w:val="00BE207E"/>
    <w:rPr>
      <w:i/>
      <w:iCs/>
      <w:color w:val="404040" w:themeColor="text1" w:themeTint="BF"/>
    </w:rPr>
  </w:style>
  <w:style w:type="paragraph" w:styleId="ListParagraph">
    <w:name w:val="List Paragraph"/>
    <w:basedOn w:val="Normal"/>
    <w:uiPriority w:val="34"/>
    <w:qFormat/>
    <w:rsid w:val="00BE207E"/>
    <w:pPr>
      <w:ind w:left="720"/>
      <w:contextualSpacing/>
    </w:pPr>
  </w:style>
  <w:style w:type="character" w:styleId="IntenseEmphasis">
    <w:name w:val="Intense Emphasis"/>
    <w:basedOn w:val="DefaultParagraphFont"/>
    <w:uiPriority w:val="21"/>
    <w:qFormat/>
    <w:rsid w:val="00BE207E"/>
    <w:rPr>
      <w:i/>
      <w:iCs/>
      <w:color w:val="2E74B5" w:themeColor="accent1" w:themeShade="BF"/>
    </w:rPr>
  </w:style>
  <w:style w:type="paragraph" w:styleId="IntenseQuote">
    <w:name w:val="Intense Quote"/>
    <w:basedOn w:val="Normal"/>
    <w:next w:val="Normal"/>
    <w:link w:val="IntenseQuoteChar"/>
    <w:uiPriority w:val="30"/>
    <w:qFormat/>
    <w:rsid w:val="00BE207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E207E"/>
    <w:rPr>
      <w:i/>
      <w:iCs/>
      <w:color w:val="2E74B5" w:themeColor="accent1" w:themeShade="BF"/>
    </w:rPr>
  </w:style>
  <w:style w:type="character" w:styleId="IntenseReference">
    <w:name w:val="Intense Reference"/>
    <w:basedOn w:val="DefaultParagraphFont"/>
    <w:uiPriority w:val="32"/>
    <w:qFormat/>
    <w:rsid w:val="00BE207E"/>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0629">
      <w:bodyDiv w:val="1"/>
      <w:marLeft w:val="0"/>
      <w:marRight w:val="0"/>
      <w:marTop w:val="0"/>
      <w:marBottom w:val="0"/>
      <w:divBdr>
        <w:top w:val="none" w:sz="0" w:space="0" w:color="auto"/>
        <w:left w:val="none" w:sz="0" w:space="0" w:color="auto"/>
        <w:bottom w:val="none" w:sz="0" w:space="0" w:color="auto"/>
        <w:right w:val="none" w:sz="0" w:space="0" w:color="auto"/>
      </w:divBdr>
    </w:div>
    <w:div w:id="38950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762</Words>
  <Characters>4346</Characters>
  <Application>Microsoft Office Word</Application>
  <DocSecurity>0</DocSecurity>
  <Lines>36</Lines>
  <Paragraphs>10</Paragraphs>
  <ScaleCrop>false</ScaleCrop>
  <Company>Amatuer Swimming Association</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Jack</dc:creator>
  <cp:keywords/>
  <dc:description/>
  <cp:lastModifiedBy>Andy Jack</cp:lastModifiedBy>
  <cp:revision>4</cp:revision>
  <dcterms:created xsi:type="dcterms:W3CDTF">2025-10-02T09:37:00Z</dcterms:created>
  <dcterms:modified xsi:type="dcterms:W3CDTF">2025-10-02T10:52:00Z</dcterms:modified>
</cp:coreProperties>
</file>